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48DFF"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D6031A">
        <w:rPr>
          <w:rFonts w:ascii="Times New Roman" w:eastAsia="Times New Roman" w:hAnsi="Times New Roman" w:cs="Times New Roman"/>
          <w:b/>
          <w:bCs/>
          <w:color w:val="222222"/>
          <w:kern w:val="0"/>
          <w14:ligatures w14:val="none"/>
        </w:rPr>
        <w:t>La Cabeza de la Iglesia por John MacArthur</w:t>
      </w:r>
    </w:p>
    <w:p w14:paraId="659AA438"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D6031A">
        <w:rPr>
          <w:rFonts w:ascii="Times New Roman" w:eastAsia="Times New Roman" w:hAnsi="Times New Roman" w:cs="Times New Roman"/>
          <w:b/>
          <w:bCs/>
          <w:color w:val="292E35"/>
          <w:kern w:val="0"/>
          <w:bdr w:val="single" w:sz="2" w:space="0" w:color="E2E8F0" w:frame="1"/>
          <w14:ligatures w14:val="none"/>
        </w:rPr>
        <w:t>Capítulo 4</w:t>
      </w:r>
    </w:p>
    <w:p w14:paraId="789AEF1A"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D6031A">
        <w:rPr>
          <w:rFonts w:ascii="Times New Roman" w:eastAsia="Times New Roman" w:hAnsi="Times New Roman" w:cs="Times New Roman"/>
          <w:b/>
          <w:bCs/>
          <w:color w:val="292E35"/>
          <w:kern w:val="0"/>
          <w:bdr w:val="single" w:sz="2" w:space="0" w:color="E2E8F0" w:frame="1"/>
          <w14:ligatures w14:val="none"/>
        </w:rPr>
        <w:t>La cabeza</w:t>
      </w:r>
    </w:p>
    <w:p w14:paraId="6AD3B4D3"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D6031A">
        <w:rPr>
          <w:rFonts w:ascii="Times New Roman" w:eastAsia="Times New Roman" w:hAnsi="Times New Roman" w:cs="Times New Roman"/>
          <w:b/>
          <w:bCs/>
          <w:color w:val="292E35"/>
          <w:kern w:val="0"/>
          <w:bdr w:val="single" w:sz="2" w:space="0" w:color="E2E8F0" w:frame="1"/>
          <w14:ligatures w14:val="none"/>
        </w:rPr>
        <w:t>John MacArthur, Jr.</w:t>
      </w:r>
    </w:p>
    <w:p w14:paraId="56CCF092"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0F35FCDD"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r w:rsidRPr="00D6031A">
        <w:rPr>
          <w:rFonts w:ascii="Times New Roman" w:eastAsia="Times New Roman" w:hAnsi="Times New Roman" w:cs="Times New Roman"/>
          <w:color w:val="292E35"/>
          <w:kern w:val="0"/>
          <w14:ligatures w14:val="none"/>
        </w:rPr>
        <w:t> </w:t>
      </w:r>
    </w:p>
    <w:p w14:paraId="6F762C92" w14:textId="77777777" w:rsidR="00D311D0" w:rsidRDefault="00D311D0"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D311D0" w:rsidSect="00D6031A">
          <w:pgSz w:w="12240" w:h="15840"/>
          <w:pgMar w:top="1440" w:right="1080" w:bottom="1440" w:left="1080" w:header="720" w:footer="720" w:gutter="0"/>
          <w:cols w:space="720"/>
          <w:docGrid w:linePitch="360"/>
        </w:sectPr>
      </w:pPr>
    </w:p>
    <w:p w14:paraId="25326C60"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Hemos llegado ahora a la parte más importante en nuestro estudio de la anatomía de una iglesia: La cabeza. Ningún cuerpo es completo sin una cabeza. </w:t>
      </w:r>
      <w:r w:rsidRPr="00D9787C">
        <w:rPr>
          <w:rFonts w:ascii="Times New Roman" w:eastAsia="Times New Roman" w:hAnsi="Times New Roman" w:cs="Times New Roman"/>
          <w:color w:val="292E35"/>
          <w:kern w:val="0"/>
          <w:sz w:val="36"/>
          <w:szCs w:val="36"/>
          <w:highlight w:val="yellow"/>
          <w14:ligatures w14:val="none"/>
        </w:rPr>
        <w:t>La cabeza de la iglesia es el Señor Jesucristo</w:t>
      </w:r>
      <w:r w:rsidRPr="00D311D0">
        <w:rPr>
          <w:rFonts w:ascii="Times New Roman" w:eastAsia="Times New Roman" w:hAnsi="Times New Roman" w:cs="Times New Roman"/>
          <w:color w:val="292E35"/>
          <w:kern w:val="0"/>
          <w:sz w:val="36"/>
          <w:szCs w:val="36"/>
          <w14:ligatures w14:val="none"/>
        </w:rPr>
        <w:t>. En Efesios 4 Pablo dice: "Sino que, siguiendo la verdad en amor, crezcamos en todo en aquel que es la cabeza, esto es, Cristo, de quien todo el cuerpo, bien concertado y unido entre sí por todas las coyunturas que se ayudan mutuamente, según la actividad propia de cada miembro, recibe su crecimiento para ir edificándose en amor" (vv. 15-16). Aunque nosotros tenemos que hacer todo lo que podamos en la iglesia, es el poder de Cristo lo que hace que todo funcione. Nos consuela mucho saber que cuando nosotros fallamos, Él triunfa. Cristo es nuestra cabeza; sin Él no podemos hacer nada (</w:t>
      </w:r>
      <w:proofErr w:type="spellStart"/>
      <w:r w:rsidRPr="00D311D0">
        <w:rPr>
          <w:rFonts w:ascii="Times New Roman" w:eastAsia="Times New Roman" w:hAnsi="Times New Roman" w:cs="Times New Roman"/>
          <w:color w:val="292E35"/>
          <w:kern w:val="0"/>
          <w:sz w:val="36"/>
          <w:szCs w:val="36"/>
          <w14:ligatures w14:val="none"/>
        </w:rPr>
        <w:t>Jn</w:t>
      </w:r>
      <w:proofErr w:type="spellEnd"/>
      <w:r w:rsidRPr="00D311D0">
        <w:rPr>
          <w:rFonts w:ascii="Times New Roman" w:eastAsia="Times New Roman" w:hAnsi="Times New Roman" w:cs="Times New Roman"/>
          <w:color w:val="292E35"/>
          <w:kern w:val="0"/>
          <w:sz w:val="36"/>
          <w:szCs w:val="36"/>
          <w14:ligatures w14:val="none"/>
        </w:rPr>
        <w:t>. 15:5).</w:t>
      </w:r>
    </w:p>
    <w:p w14:paraId="1A745A4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7CB8CAA8"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Un pasaje de gran ayuda al examinar la obra de nuestro Señor en la iglesia es la majestuosa bendición con la que termina la epístola a los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"Y el Dios de paz que resucitó de los muertos a nuestro Señor Jesucristo, el gran pastor de las ovejas, por la sangre del pacto eterno, os haga aptos en toda obra buena para que hagáis su voluntad, haciendo él en vosotros lo que es agradable delante de él por Jesucristo; al cual sea la gloria por los siglos de los siglos. Amén" (13:20-21).</w:t>
      </w:r>
    </w:p>
    <w:p w14:paraId="58437FF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30905CED"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b/>
          <w:bCs/>
          <w:color w:val="292E35"/>
          <w:kern w:val="0"/>
          <w:sz w:val="36"/>
          <w:szCs w:val="36"/>
          <w:bdr w:val="single" w:sz="2" w:space="0" w:color="E2E8F0" w:frame="1"/>
          <w14:ligatures w14:val="none"/>
        </w:rPr>
        <w:t>Él es el salvador</w:t>
      </w:r>
    </w:p>
    <w:p w14:paraId="2D49CD29"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Tres cosas en este texto apuntan a la obra salvadora de Cristo a favor de su iglesia.</w:t>
      </w:r>
    </w:p>
    <w:p w14:paraId="0350684D"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3EBE139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i/>
          <w:iCs/>
          <w:color w:val="292E35"/>
          <w:kern w:val="0"/>
          <w:sz w:val="36"/>
          <w:szCs w:val="36"/>
          <w:bdr w:val="single" w:sz="2" w:space="0" w:color="E2E8F0" w:frame="1"/>
          <w14:ligatures w14:val="none"/>
        </w:rPr>
        <w:t>Su nombre</w:t>
      </w:r>
    </w:p>
    <w:p w14:paraId="1D032603"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Mateo 1:21 leemos: "Y llamarás su nombre JESÚS, porque él salvará a su pueblo de </w:t>
      </w:r>
      <w:r w:rsidRPr="00D311D0">
        <w:rPr>
          <w:rFonts w:ascii="Times New Roman" w:eastAsia="Times New Roman" w:hAnsi="Times New Roman" w:cs="Times New Roman"/>
          <w:color w:val="292E35"/>
          <w:kern w:val="0"/>
          <w:sz w:val="36"/>
          <w:szCs w:val="36"/>
          <w14:ligatures w14:val="none"/>
        </w:rPr>
        <w:lastRenderedPageBreak/>
        <w:t xml:space="preserve">sus pecados". </w:t>
      </w:r>
      <w:r w:rsidRPr="00E67872">
        <w:rPr>
          <w:rFonts w:ascii="Times New Roman" w:eastAsia="Times New Roman" w:hAnsi="Times New Roman" w:cs="Times New Roman"/>
          <w:color w:val="292E35"/>
          <w:kern w:val="0"/>
          <w:sz w:val="36"/>
          <w:szCs w:val="36"/>
          <w:highlight w:val="yellow"/>
          <w14:ligatures w14:val="none"/>
        </w:rPr>
        <w:t>Jesús significa "Jehová salva". Es la forma griega del nombre Josué en el Antiguo Testamento.</w:t>
      </w:r>
      <w:r w:rsidRPr="00D311D0">
        <w:rPr>
          <w:rFonts w:ascii="Times New Roman" w:eastAsia="Times New Roman" w:hAnsi="Times New Roman" w:cs="Times New Roman"/>
          <w:color w:val="292E35"/>
          <w:kern w:val="0"/>
          <w:sz w:val="36"/>
          <w:szCs w:val="36"/>
          <w14:ligatures w14:val="none"/>
        </w:rPr>
        <w:t xml:space="preserve"> Este es el nombre de aquel que salva. Hebreos 2:9-10 dice: "Pero vemos a aquel que fue hecho un poco menor que los ángeles, a Jesús, coronado de gloria y de honra, a causa del padecimiento de la muerte, para que por la gracia de Dios gustase la muerte por todos. Porque convenía a aquel por cuya causa son todas las cosas, y por quien todas las cosas subsisten, que, habiendo de llevar muchos hijos a la gloria, perfeccionase por aflicciones al autor de la salvación de ellos". Jesús es el que gustó la muerte por cada uno de nosotros. Se convirtió en el "autor" [gr., </w:t>
      </w:r>
      <w:proofErr w:type="spellStart"/>
      <w:r w:rsidRPr="00D311D0">
        <w:rPr>
          <w:rFonts w:ascii="Times New Roman" w:eastAsia="Times New Roman" w:hAnsi="Times New Roman" w:cs="Times New Roman"/>
          <w:color w:val="292E35"/>
          <w:kern w:val="0"/>
          <w:sz w:val="36"/>
          <w:szCs w:val="36"/>
          <w14:ligatures w14:val="none"/>
        </w:rPr>
        <w:t>arehégos</w:t>
      </w:r>
      <w:proofErr w:type="spellEnd"/>
      <w:r w:rsidRPr="00D311D0">
        <w:rPr>
          <w:rFonts w:ascii="Times New Roman" w:eastAsia="Times New Roman" w:hAnsi="Times New Roman" w:cs="Times New Roman"/>
          <w:color w:val="292E35"/>
          <w:kern w:val="0"/>
          <w:sz w:val="36"/>
          <w:szCs w:val="36"/>
          <w14:ligatures w14:val="none"/>
        </w:rPr>
        <w:t>, "el pionero"] de la salvación.</w:t>
      </w:r>
    </w:p>
    <w:p w14:paraId="1CD5FF8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8B7DD7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Hechos 4:12 dice: "Y en ningún otro hay salvación; porque no hay otro nombre bajo el cielo, dado a los hombres, en que podamos ser salvos". El nombre </w:t>
      </w:r>
      <w:r w:rsidRPr="00D311D0">
        <w:rPr>
          <w:rFonts w:ascii="Times New Roman" w:eastAsia="Times New Roman" w:hAnsi="Times New Roman" w:cs="Times New Roman"/>
          <w:color w:val="292E35"/>
          <w:kern w:val="0"/>
          <w:sz w:val="36"/>
          <w:szCs w:val="36"/>
          <w14:ligatures w14:val="none"/>
        </w:rPr>
        <w:t>de Jesús habla de su obra de salvación.</w:t>
      </w:r>
    </w:p>
    <w:p w14:paraId="20B803C3"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4E750809"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i/>
          <w:iCs/>
          <w:color w:val="292E35"/>
          <w:kern w:val="0"/>
          <w:sz w:val="36"/>
          <w:szCs w:val="36"/>
          <w:bdr w:val="single" w:sz="2" w:space="0" w:color="E2E8F0" w:frame="1"/>
          <w14:ligatures w14:val="none"/>
        </w:rPr>
        <w:t>Su sangre</w:t>
      </w:r>
    </w:p>
    <w:p w14:paraId="7AC223F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El pueblo judío sabía que el pecado había que expiarlo mediante la sangre. Eso es parte del mensaje de la carta a los hebreos. En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9:18 leemos: "De donde ni aun el primer pacto fue instituido sin sangre". Todo judío sabía que la ratificación del antiguo pacto en Levítico 17:11 fue mediante sangre. Dios requería que hubiera derramamiento de sangre para quitar el pecado. Moisés era el agente de Dios para rociar la sangre que ratificaba el antiguo pacto: "Porque habiendo anunciado Moisés todos los mandamientos de la ley a todo el pueblo, tomó la sangre de los becerros y de los machos cabríos, con agua, lana escarlata e hisopo, y roció el mismo libro y también a todo el pueblo, diciendo: Esta es la sangre del pacto que Dios os ha mandado. Y además de esto, roció también con la sangre el </w:t>
      </w:r>
      <w:r w:rsidRPr="00D311D0">
        <w:rPr>
          <w:rFonts w:ascii="Times New Roman" w:eastAsia="Times New Roman" w:hAnsi="Times New Roman" w:cs="Times New Roman"/>
          <w:color w:val="292E35"/>
          <w:kern w:val="0"/>
          <w:sz w:val="36"/>
          <w:szCs w:val="36"/>
          <w14:ligatures w14:val="none"/>
        </w:rPr>
        <w:lastRenderedPageBreak/>
        <w:t>tabernáculo y todos los vasos del ministerio" (He. 9:19-21). Había sangre en todas partes: sobre el libro de la ley, sobre el pueblo, sobre el tabernáculo y todos los vasos en el tabernáculo.</w:t>
      </w:r>
    </w:p>
    <w:p w14:paraId="04EA0396"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209850F5"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Sin embargo, toda esa sangre era solo simbólica de la sangre que sería derramada por Cristo para hacer la paz entre el hombre y Dios. Hebreos 9:22 dice: "Y casi todo es purificado, según la ley, con sangre; y sin derramamiento de sangre no se hace remisión [perdón]". Esa es la razón por la que Cristo tenía que derramar su sangre para ratificar el nuevo pacto. Jesús dice en Mateo 26:28: "Esto es mi sangre del nuevo pacto, que por muchos es derramada para remisión de los pecados".</w:t>
      </w:r>
    </w:p>
    <w:p w14:paraId="0E669B14"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1157FA1A"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Notemos que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13:20 dice: "Por la sangre del pacto eterno". El pacto mosaico -el Antiguo Testamento- no era eterno. Era un pacto temporal, la sombra de los bienes venideros (He. 10:1). Cristo Jesús hizo un </w:t>
      </w:r>
      <w:r w:rsidRPr="00D311D0">
        <w:rPr>
          <w:rFonts w:ascii="Times New Roman" w:eastAsia="Times New Roman" w:hAnsi="Times New Roman" w:cs="Times New Roman"/>
          <w:color w:val="292E35"/>
          <w:kern w:val="0"/>
          <w:sz w:val="36"/>
          <w:szCs w:val="36"/>
          <w14:ligatures w14:val="none"/>
        </w:rPr>
        <w:t>pacto eterno: "Porque con una sola ofrenda hizo perfectos para siempre a los santificados" (He. 10:14). Mediante un solo acto de sacrificio, Cristo nos dio salvación eterna. Hebreos 9:12 dice: "Y no por sangre de machos cabríos ni de becerros, sino por su propia sangre, entró una vez para siempre en el Lugar Santísimo, habiendo obtenido eterna redención". Mientras que los sacerdotes de Israel tenían que repetir los sacrificios continuamente en el lugar santo, Cristo hizo un solo sacrificio, y compró salvación eterna para nosotros (He. 10:11-12).</w:t>
      </w:r>
    </w:p>
    <w:p w14:paraId="772274E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7FEB0034"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i/>
          <w:iCs/>
          <w:color w:val="292E35"/>
          <w:kern w:val="0"/>
          <w:sz w:val="36"/>
          <w:szCs w:val="36"/>
          <w:bdr w:val="single" w:sz="2" w:space="0" w:color="E2E8F0" w:frame="1"/>
          <w14:ligatures w14:val="none"/>
        </w:rPr>
        <w:t>Su resurrección</w:t>
      </w:r>
    </w:p>
    <w:p w14:paraId="7573BFB3"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Cuando pensamos en la resurrección de Cristo, tenemos tendencia a verlo como un medio para nuestra propia resurrección; pero hay en ello mucho más que eso. </w:t>
      </w:r>
      <w:r w:rsidRPr="00CD5837">
        <w:rPr>
          <w:rFonts w:ascii="Times New Roman" w:eastAsia="Times New Roman" w:hAnsi="Times New Roman" w:cs="Times New Roman"/>
          <w:color w:val="292E35"/>
          <w:kern w:val="0"/>
          <w:sz w:val="36"/>
          <w:szCs w:val="36"/>
          <w:highlight w:val="yellow"/>
          <w14:ligatures w14:val="none"/>
        </w:rPr>
        <w:t xml:space="preserve">La resurrección de Cristo Jesús es la afirmación más grande de la aprobación del Padre de la obra salvadora de Jesús. Cuando el Padre levantó a Jesús de entre los muertos, </w:t>
      </w:r>
      <w:r w:rsidRPr="00CD5837">
        <w:rPr>
          <w:rFonts w:ascii="Times New Roman" w:eastAsia="Times New Roman" w:hAnsi="Times New Roman" w:cs="Times New Roman"/>
          <w:color w:val="292E35"/>
          <w:kern w:val="0"/>
          <w:sz w:val="36"/>
          <w:szCs w:val="36"/>
          <w:highlight w:val="yellow"/>
          <w14:ligatures w14:val="none"/>
        </w:rPr>
        <w:lastRenderedPageBreak/>
        <w:t>estaba afirmando que Jesús había llevado a cabo aquello para lo cual había ido a la cruz.</w:t>
      </w:r>
    </w:p>
    <w:p w14:paraId="748E3D1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0FCBBB49"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b/>
          <w:bCs/>
          <w:color w:val="292E35"/>
          <w:kern w:val="0"/>
          <w:sz w:val="36"/>
          <w:szCs w:val="36"/>
          <w:bdr w:val="single" w:sz="2" w:space="0" w:color="E2E8F0" w:frame="1"/>
          <w14:ligatures w14:val="none"/>
        </w:rPr>
        <w:t>Él es el pastor</w:t>
      </w:r>
    </w:p>
    <w:p w14:paraId="15DC9E16"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Hebreos 13:20 nos habla del Señor como "el gran pastor de las ovejas". En contraste con todos los demás pastores, Él es gran pastor. El Salmo 77:20 dice: "Condujiste a tu pueblo como ovejas por la mano de Moisés y de Aarón". Moisés y Aarón fueron pastores, pero no "grandes pastores". A Jesús se le llama pastor tres veces en el Nuevo Testamento: En Juan 10:11 Él es el "buen pastor", en 1 Pedro 5:4 Él es el "Príncipe de los pastores", y en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13:20 Él es "el gran pastor". La Biblia habla muchas veces acerca de las personas como ovejas sin pastor (Nm. 27:17; 1 R. 22:17; 2 Cr. 18:16; Ez. 34:5, 8; Zac. 10:2; Mt. 9:36; Mr. 6:34). Los creyentes son ovejas con pastor.</w:t>
      </w:r>
    </w:p>
    <w:p w14:paraId="4BA97F2B"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408071E8"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una de nuestras reuniones de ancianos, estuvimos hablando </w:t>
      </w:r>
      <w:r w:rsidRPr="00D311D0">
        <w:rPr>
          <w:rFonts w:ascii="Times New Roman" w:eastAsia="Times New Roman" w:hAnsi="Times New Roman" w:cs="Times New Roman"/>
          <w:color w:val="292E35"/>
          <w:kern w:val="0"/>
          <w:sz w:val="36"/>
          <w:szCs w:val="36"/>
          <w14:ligatures w14:val="none"/>
        </w:rPr>
        <w:t xml:space="preserve">acerca de cómo desarrollar una manera mejor de pastorear a los creyentes en nuestra iglesia. Algunos de los ancianos dijeron: "Algunos miembros no se involucran, y otros no cumplen del todo con sus responsabilidades. Hemos perdido el contacto con algunos hermanos y hay otros que no vienen desde hace bastante tiempo, y estamos tratando de seguirles la pista". Cuando salgo de una reunión como esa, pienso: "Señor, ¿cómo podemos hacer un mejor seguimiento de las personas que tenemos? ¿Cómo podemos pastorearlos mejor?" Todos podemos consolarnos con el pensamiento de que el gran pastor está pastoreando a sus ovejas. A veces cuando un recién convertido no se incorpora a un programa de seguimiento, actuamos como si hubiera perdido su salvación. Decimos: "Tenemos que ayudar al Espíritu Santo en todo este proceso. No podemos dejarlos al cuidado del Señor. ¡Hay que meterlos en un </w:t>
      </w:r>
      <w:r w:rsidRPr="00D311D0">
        <w:rPr>
          <w:rFonts w:ascii="Times New Roman" w:eastAsia="Times New Roman" w:hAnsi="Times New Roman" w:cs="Times New Roman"/>
          <w:color w:val="292E35"/>
          <w:kern w:val="0"/>
          <w:sz w:val="36"/>
          <w:szCs w:val="36"/>
          <w14:ligatures w14:val="none"/>
        </w:rPr>
        <w:lastRenderedPageBreak/>
        <w:t xml:space="preserve">programa!" </w:t>
      </w:r>
      <w:r w:rsidRPr="007C0D9D">
        <w:rPr>
          <w:rFonts w:ascii="Times New Roman" w:eastAsia="Times New Roman" w:hAnsi="Times New Roman" w:cs="Times New Roman"/>
          <w:color w:val="292E35"/>
          <w:kern w:val="0"/>
          <w:sz w:val="36"/>
          <w:szCs w:val="36"/>
          <w:highlight w:val="yellow"/>
          <w14:ligatures w14:val="none"/>
        </w:rPr>
        <w:t>Es muy bueno vigilar y ayudar al pueblo de Dios, pero debemos recordar que el Señor es el pastor.</w:t>
      </w:r>
    </w:p>
    <w:p w14:paraId="1A9EB098"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4E96C7E"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Yo no podría conservar mi salud mental si sintiera que era el responsable en última instancia de las ovejas de Cristo. Pongo todo mi corazón en lo que estoy haciendo por sus ovejas, pero no porque piense que todo depende de mí. En nuestra iglesia servimos al Señor de todo corazón; pero cuando se nos acaban los recursos y no sabemos cómo atender a las necesidades de las personas, podemos decir: "El Señor es el gran pastor".</w:t>
      </w:r>
    </w:p>
    <w:p w14:paraId="19F3FD3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4046AA0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13:21 leemos que el gran pastor nos hace "aptos en toda obra buena para que hagáis su voluntad". Él nos capacita para hacer su voluntad. Nos da su Palabra (2 Ti. 3:16-17) y nos da hermanos con dones que nos ayudan en la capacitación (Ef. 4:11-12). Somos, además, perfeccionados en otra manera: </w:t>
      </w:r>
      <w:r w:rsidRPr="00D311D0">
        <w:rPr>
          <w:rFonts w:ascii="Times New Roman" w:eastAsia="Times New Roman" w:hAnsi="Times New Roman" w:cs="Times New Roman"/>
          <w:color w:val="292E35"/>
          <w:kern w:val="0"/>
          <w:sz w:val="36"/>
          <w:szCs w:val="36"/>
          <w14:ligatures w14:val="none"/>
        </w:rPr>
        <w:t>Primera Pedro 5:10 dice que después de haber sufrido por un tiempo, el Señor nos perfeccionará. Nos permitirá pasar por pruebas a fin de que la Palabra pueda obrar en nuestras vidas. Juan 15:2-3 dice que la Palabra nos poda.</w:t>
      </w:r>
    </w:p>
    <w:p w14:paraId="71F4E5F1"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B2638D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Nuestro Señor no solo nos capacita, sino que también intercede por nosotros. De la misma manera que un pastor protegería a sus ovejas luchando contra un lobo, el Señor Jesucristo lucha contra el adversario que constantemente está acusando a los cristianos ante el trono de Dios. Satanás nos acusa a nosotros como lo hizo con Job (Job 1:7-12; 2:1-5). Sin embargo, Jesús viene a ayudarnos. Él es nuestro defensor, intercesor, abogado y consejero. Él es nuestro sumo sacerdote.</w:t>
      </w:r>
    </w:p>
    <w:p w14:paraId="6460B99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6DBDF734"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Juan dijo: "Si alguno hubiere pecado, abogado tenemos para con el Padre, a Jesucristo el justo" (1 </w:t>
      </w:r>
      <w:proofErr w:type="spellStart"/>
      <w:r w:rsidRPr="00D311D0">
        <w:rPr>
          <w:rFonts w:ascii="Times New Roman" w:eastAsia="Times New Roman" w:hAnsi="Times New Roman" w:cs="Times New Roman"/>
          <w:color w:val="292E35"/>
          <w:kern w:val="0"/>
          <w:sz w:val="36"/>
          <w:szCs w:val="36"/>
          <w14:ligatures w14:val="none"/>
        </w:rPr>
        <w:t>Jn</w:t>
      </w:r>
      <w:proofErr w:type="spellEnd"/>
      <w:r w:rsidRPr="00D311D0">
        <w:rPr>
          <w:rFonts w:ascii="Times New Roman" w:eastAsia="Times New Roman" w:hAnsi="Times New Roman" w:cs="Times New Roman"/>
          <w:color w:val="292E35"/>
          <w:kern w:val="0"/>
          <w:sz w:val="36"/>
          <w:szCs w:val="36"/>
          <w14:ligatures w14:val="none"/>
        </w:rPr>
        <w:t xml:space="preserve">. 2:1). En otras </w:t>
      </w:r>
      <w:r w:rsidRPr="00D311D0">
        <w:rPr>
          <w:rFonts w:ascii="Times New Roman" w:eastAsia="Times New Roman" w:hAnsi="Times New Roman" w:cs="Times New Roman"/>
          <w:color w:val="292E35"/>
          <w:kern w:val="0"/>
          <w:sz w:val="36"/>
          <w:szCs w:val="36"/>
          <w14:ligatures w14:val="none"/>
        </w:rPr>
        <w:lastRenderedPageBreak/>
        <w:t>palabras, cuando usted peca y es acusado delante del trono de Dios, Jesús se levanta como su abogado y dice: "Padre, mi sangre pagó por ese pecado". Esa es la razón por la que ningún pecado puede separarnos de Dios (Ro. 8:33-34). ¿Va Dios a acusarle de pecado cuando Él ya le ha justificado?</w:t>
      </w:r>
    </w:p>
    <w:p w14:paraId="2BC17C0E"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38C0E9C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El escritor de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dijo: "Porque no tenemos un sumo sacerdote que no pueda compadecerse de nuestras debilidades, sino uno que fue tentado en todo según nuestra semejanza, pero sin pecado" (He. 4:15). Cristo sabe exactamente por lo que estamos pasando, de modo que es capaz de ayudarnos (He. 2:18). Él es el perfecto sumo sacerdote que vive para interceder siempre por nosotros (He. 7:25). Él experimentó el hambre, la sed y la fatiga. Creció en el seno de una familia. Amó, odió y se maravilló. Estuvo contento, triste, enojado, sarcástico y dolido. Se angustió acerca de </w:t>
      </w:r>
      <w:r w:rsidRPr="00D311D0">
        <w:rPr>
          <w:rFonts w:ascii="Times New Roman" w:eastAsia="Times New Roman" w:hAnsi="Times New Roman" w:cs="Times New Roman"/>
          <w:color w:val="292E35"/>
          <w:kern w:val="0"/>
          <w:sz w:val="36"/>
          <w:szCs w:val="36"/>
          <w14:ligatures w14:val="none"/>
        </w:rPr>
        <w:t>sucesos futuros (tales como la crucifixión). Ejercitó la fe, leyó las Escrituras y oró toda la noche. Abrió su corazón al dolor humano y lloró cuando su propio corazón le dolía. El Señor pasó por todo por lo que nosotros pasamos, y aún más. Él simpatiza con nosotros y nos defiende. Cristo es nuestro fiel sumo sacerdote, que intercede siempre por nosotros.</w:t>
      </w:r>
    </w:p>
    <w:p w14:paraId="5BD6003D"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3BD408CA"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Como nuestro pastor, Él nos nutre, nos cuida y nos capacita para hacer su voluntad. También intercede a nuestro favor como nuestro sumo sacerdote, asegurándose de que ningún pecado es cargado a nuestra cuenta. Su sangre nos mantiene limpios de todo pecado (1 </w:t>
      </w:r>
      <w:proofErr w:type="spellStart"/>
      <w:r w:rsidRPr="00D311D0">
        <w:rPr>
          <w:rFonts w:ascii="Times New Roman" w:eastAsia="Times New Roman" w:hAnsi="Times New Roman" w:cs="Times New Roman"/>
          <w:color w:val="292E35"/>
          <w:kern w:val="0"/>
          <w:sz w:val="36"/>
          <w:szCs w:val="36"/>
          <w14:ligatures w14:val="none"/>
        </w:rPr>
        <w:t>Jn</w:t>
      </w:r>
      <w:proofErr w:type="spellEnd"/>
      <w:r w:rsidRPr="00D311D0">
        <w:rPr>
          <w:rFonts w:ascii="Times New Roman" w:eastAsia="Times New Roman" w:hAnsi="Times New Roman" w:cs="Times New Roman"/>
          <w:color w:val="292E35"/>
          <w:kern w:val="0"/>
          <w:sz w:val="36"/>
          <w:szCs w:val="36"/>
          <w14:ligatures w14:val="none"/>
        </w:rPr>
        <w:t>. 1:9).</w:t>
      </w:r>
    </w:p>
    <w:p w14:paraId="5062050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B688B21"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b/>
          <w:bCs/>
          <w:color w:val="292E35"/>
          <w:kern w:val="0"/>
          <w:sz w:val="36"/>
          <w:szCs w:val="36"/>
          <w:bdr w:val="single" w:sz="2" w:space="0" w:color="E2E8F0" w:frame="1"/>
          <w14:ligatures w14:val="none"/>
        </w:rPr>
        <w:t>Él es el soberano</w:t>
      </w:r>
    </w:p>
    <w:p w14:paraId="54AE4EC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Al examinar de nuevo nuestro texto de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13:20-21, notamos la palabra Señor en el versículo 20. Esa palabra tiene varios significados, pero cuando la encontramos en el Nuevo </w:t>
      </w:r>
      <w:r w:rsidRPr="00D311D0">
        <w:rPr>
          <w:rFonts w:ascii="Times New Roman" w:eastAsia="Times New Roman" w:hAnsi="Times New Roman" w:cs="Times New Roman"/>
          <w:color w:val="292E35"/>
          <w:kern w:val="0"/>
          <w:sz w:val="36"/>
          <w:szCs w:val="36"/>
          <w14:ligatures w14:val="none"/>
        </w:rPr>
        <w:lastRenderedPageBreak/>
        <w:t>Testamento en referencia al Hijo de Dios, habla de alguien que tiene completa autoridad. Él es el Señor, el Soberano de su iglesia. Efesios 1:22-23 dice que Dios "sometió todas las cosas bajo sus pies, y lo dio por cabeza sobre todas las cosas a la iglesia, la cual es su cuerpo, la plenitud de Aquel que todo lo llena en todo".</w:t>
      </w:r>
    </w:p>
    <w:p w14:paraId="3E11D1D5"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4CABBD88"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Colosenses 1:18-19 viene a decir lo mismo: "Y él es la cabeza del cuerpo que es la iglesia, él que es el principio, el primogénito [gr., </w:t>
      </w:r>
      <w:proofErr w:type="spellStart"/>
      <w:r w:rsidRPr="00D311D0">
        <w:rPr>
          <w:rFonts w:ascii="Times New Roman" w:eastAsia="Times New Roman" w:hAnsi="Times New Roman" w:cs="Times New Roman"/>
          <w:color w:val="292E35"/>
          <w:kern w:val="0"/>
          <w:sz w:val="36"/>
          <w:szCs w:val="36"/>
          <w14:ligatures w14:val="none"/>
        </w:rPr>
        <w:t>prototokos</w:t>
      </w:r>
      <w:proofErr w:type="spellEnd"/>
      <w:r w:rsidRPr="00D311D0">
        <w:rPr>
          <w:rFonts w:ascii="Times New Roman" w:eastAsia="Times New Roman" w:hAnsi="Times New Roman" w:cs="Times New Roman"/>
          <w:color w:val="292E35"/>
          <w:kern w:val="0"/>
          <w:sz w:val="36"/>
          <w:szCs w:val="36"/>
          <w14:ligatures w14:val="none"/>
        </w:rPr>
        <w:t>, "el preeminente"] ... para que en todo tenga la preeminencia; por cuanto agradó al Padre que en él habitase toda plenitud".</w:t>
      </w:r>
    </w:p>
    <w:p w14:paraId="7392EC7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66874855"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El Señor manifiesta su soberanía en la iglesia de dos maneras:</w:t>
      </w:r>
    </w:p>
    <w:p w14:paraId="6EEEC54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9145F2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i/>
          <w:iCs/>
          <w:color w:val="292E35"/>
          <w:kern w:val="0"/>
          <w:sz w:val="36"/>
          <w:szCs w:val="36"/>
          <w:bdr w:val="single" w:sz="2" w:space="0" w:color="E2E8F0" w:frame="1"/>
          <w14:ligatures w14:val="none"/>
        </w:rPr>
        <w:t>Gobierna su iglesia</w:t>
      </w:r>
    </w:p>
    <w:p w14:paraId="7D9289DE"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Como Señor de su iglesia, Él gobierna. Si alguien nos pregunta quién está al cargo de la Grace </w:t>
      </w:r>
      <w:proofErr w:type="spellStart"/>
      <w:r w:rsidRPr="00D311D0">
        <w:rPr>
          <w:rFonts w:ascii="Times New Roman" w:eastAsia="Times New Roman" w:hAnsi="Times New Roman" w:cs="Times New Roman"/>
          <w:color w:val="292E35"/>
          <w:kern w:val="0"/>
          <w:sz w:val="36"/>
          <w:szCs w:val="36"/>
          <w14:ligatures w14:val="none"/>
        </w:rPr>
        <w:t>Community</w:t>
      </w:r>
      <w:proofErr w:type="spellEnd"/>
      <w:r w:rsidRPr="00D311D0">
        <w:rPr>
          <w:rFonts w:ascii="Times New Roman" w:eastAsia="Times New Roman" w:hAnsi="Times New Roman" w:cs="Times New Roman"/>
          <w:color w:val="292E35"/>
          <w:kern w:val="0"/>
          <w:sz w:val="36"/>
          <w:szCs w:val="36"/>
          <w14:ligatures w14:val="none"/>
        </w:rPr>
        <w:t xml:space="preserve"> </w:t>
      </w:r>
      <w:proofErr w:type="spellStart"/>
      <w:r w:rsidRPr="00D311D0">
        <w:rPr>
          <w:rFonts w:ascii="Times New Roman" w:eastAsia="Times New Roman" w:hAnsi="Times New Roman" w:cs="Times New Roman"/>
          <w:color w:val="292E35"/>
          <w:kern w:val="0"/>
          <w:sz w:val="36"/>
          <w:szCs w:val="36"/>
          <w14:ligatures w14:val="none"/>
        </w:rPr>
        <w:t>Church</w:t>
      </w:r>
      <w:proofErr w:type="spellEnd"/>
      <w:r w:rsidRPr="00D311D0">
        <w:rPr>
          <w:rFonts w:ascii="Times New Roman" w:eastAsia="Times New Roman" w:hAnsi="Times New Roman" w:cs="Times New Roman"/>
          <w:color w:val="292E35"/>
          <w:kern w:val="0"/>
          <w:sz w:val="36"/>
          <w:szCs w:val="36"/>
          <w14:ligatures w14:val="none"/>
        </w:rPr>
        <w:t xml:space="preserve">, nosotros respondemos: "Cristo </w:t>
      </w:r>
      <w:r w:rsidRPr="00D311D0">
        <w:rPr>
          <w:rFonts w:ascii="Times New Roman" w:eastAsia="Times New Roman" w:hAnsi="Times New Roman" w:cs="Times New Roman"/>
          <w:color w:val="292E35"/>
          <w:kern w:val="0"/>
          <w:sz w:val="36"/>
          <w:szCs w:val="36"/>
          <w14:ligatures w14:val="none"/>
        </w:rPr>
        <w:t>Jesús". Efesios 5:23 dice que "Cristo es cabeza de la iglesia".</w:t>
      </w:r>
    </w:p>
    <w:p w14:paraId="79C006C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6D0E751"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Apocalipsis 1:12-15 vemos a Cristo moviéndose entre los candeleros de oro que representan a su iglesia. Sus pies eran semejantes al bronce bruñido y sus ojos penetrantes como llama de fuego que examinan el pecado que hay que quitar de su iglesia. Esa es la razón por la que Jesús dice en Mateo 18:20: "Porque donde están dos o tres congregados en mi nombre, allí estoy yo en medio de ellos". Él no estaba hablando de su presencia en una reunión de oración. El contexto revela que estaba hablando acerca de dos o tres testigos que confirman el pecado de alguien en proceso de la disciplina. Jesús estaba diciendo: "No dudéis en disciplinar a los creyentes en la iglesia. Cuando habéis llamado a los testigos que corresponden y se ha confirmado el pecado, yo estoy en medio de vosotros aplicando la disciplina". </w:t>
      </w:r>
      <w:r w:rsidRPr="00D311D0">
        <w:rPr>
          <w:rFonts w:ascii="Times New Roman" w:eastAsia="Times New Roman" w:hAnsi="Times New Roman" w:cs="Times New Roman"/>
          <w:color w:val="292E35"/>
          <w:kern w:val="0"/>
          <w:sz w:val="36"/>
          <w:szCs w:val="36"/>
          <w14:ligatures w14:val="none"/>
        </w:rPr>
        <w:lastRenderedPageBreak/>
        <w:t>Entonces estamos actuando en el nombre de Cristo.</w:t>
      </w:r>
    </w:p>
    <w:p w14:paraId="2747055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6AA4983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El Nuevo Testamento enseña que Cristo gobierna su iglesia por medio de una pluralidad de hombres piadosos o ancianos. En nuestra iglesia tenemos treinta ancianos, y nuestra meta es hacer lo que Cristo Jesús espera que hagamos. Conocemos gran parte de lo que Él quiere que hagamos porque está escrito en la Biblia. Cuando las Escrituras no dicen nada acerca de un asunto determinado, entonces nos toca a nosotros discernir la mente de Dios con cuidado, paciencia y oración. Esperamos hasta que Dios nos muestra cuál es su voluntad. Esa es la razón por la que nos hemos comprometido a buscar acuerdos por unanimidad en los asuntos que tratamos. Dios solo tiene una voluntad, de manera que tenemos que ser unánimes.</w:t>
      </w:r>
    </w:p>
    <w:p w14:paraId="476F9BD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1FBA739B"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i/>
          <w:iCs/>
          <w:color w:val="292E35"/>
          <w:kern w:val="0"/>
          <w:sz w:val="36"/>
          <w:szCs w:val="36"/>
          <w:bdr w:val="single" w:sz="2" w:space="0" w:color="E2E8F0" w:frame="1"/>
          <w14:ligatures w14:val="none"/>
        </w:rPr>
        <w:t>Enseña a su iglesia</w:t>
      </w:r>
    </w:p>
    <w:p w14:paraId="4EF1B56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La voluntad del Señor la encontramos revelada por medio de su Palabra y por medio de instrumentos humanos, pero Él es el Maestro. Él enseña por medio de la Palabra y de su Espíritu. En Juan 15:26 Jesús dice: "Pero cuando venga el Consolador, a quien yo os enviaré del Padre, el Espíritu de verdad, el cual procede del Padre, él dará testimonio acerca de mí". En otras palabras: "El Espíritu os dirá lo que necesitáis saber acerca de mí". Además, Jesús dijo: "Aún tengo muchas cosas que deciros, pero ahora no las podéis sobrellevar. Pero cuando venga el Espíritu de verdad, él os guiará a toda la verdad; porque no hablará por su propia cuenta, sino que hablará todo lo que oyere, y os hará saber las cosas que habrán de venir. El me glorificará; porque tomará de lo mío, y os lo hará saber" (</w:t>
      </w:r>
      <w:proofErr w:type="spellStart"/>
      <w:r w:rsidRPr="00D311D0">
        <w:rPr>
          <w:rFonts w:ascii="Times New Roman" w:eastAsia="Times New Roman" w:hAnsi="Times New Roman" w:cs="Times New Roman"/>
          <w:color w:val="292E35"/>
          <w:kern w:val="0"/>
          <w:sz w:val="36"/>
          <w:szCs w:val="36"/>
          <w14:ligatures w14:val="none"/>
        </w:rPr>
        <w:t>Jn</w:t>
      </w:r>
      <w:proofErr w:type="spellEnd"/>
      <w:r w:rsidRPr="00D311D0">
        <w:rPr>
          <w:rFonts w:ascii="Times New Roman" w:eastAsia="Times New Roman" w:hAnsi="Times New Roman" w:cs="Times New Roman"/>
          <w:color w:val="292E35"/>
          <w:kern w:val="0"/>
          <w:sz w:val="36"/>
          <w:szCs w:val="36"/>
          <w14:ligatures w14:val="none"/>
        </w:rPr>
        <w:t>. 16:12-14).</w:t>
      </w:r>
    </w:p>
    <w:p w14:paraId="29C853A9"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053E32D2"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Primera Juan 2:20 dice que podemos recurrir al Espíritu para obtener conocimiento. El </w:t>
      </w:r>
      <w:r w:rsidRPr="00D311D0">
        <w:rPr>
          <w:rFonts w:ascii="Times New Roman" w:eastAsia="Times New Roman" w:hAnsi="Times New Roman" w:cs="Times New Roman"/>
          <w:color w:val="292E35"/>
          <w:kern w:val="0"/>
          <w:sz w:val="36"/>
          <w:szCs w:val="36"/>
          <w14:ligatures w14:val="none"/>
        </w:rPr>
        <w:lastRenderedPageBreak/>
        <w:t>versículo 27 dice que tenemos la unción del Santo; no necesitamos maestros humanos y mundanos que no conocen las Escrituras. Cristo gobierna su iglesia por medio de su Palabra, del Espíritu Santo y de hombres con dones de Dios. Como pastor, no estoy para dar mis propias opiniones sobre las cosas. No estoy para hablar sobre temas sociales que no están relacionados con la Palabra de Dios. Estoy para abrir la Palabra de Dios para usted con el fin de que pueda conocer la mente de Dios y el corazón del Salvador. Cristo es el Maestro. Yo solo soy un mesero. Yo no cocino la comida; solo estoy para presentarle la comida caliente y sin echarla a perder.</w:t>
      </w:r>
    </w:p>
    <w:p w14:paraId="3E304D26"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E0C80B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b/>
          <w:bCs/>
          <w:color w:val="292E35"/>
          <w:kern w:val="0"/>
          <w:sz w:val="36"/>
          <w:szCs w:val="36"/>
          <w:bdr w:val="single" w:sz="2" w:space="0" w:color="E2E8F0" w:frame="1"/>
          <w14:ligatures w14:val="none"/>
        </w:rPr>
        <w:t>Él santificador</w:t>
      </w:r>
    </w:p>
    <w:p w14:paraId="20B4065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Según </w:t>
      </w:r>
      <w:proofErr w:type="gramStart"/>
      <w:r w:rsidRPr="00D311D0">
        <w:rPr>
          <w:rFonts w:ascii="Times New Roman" w:eastAsia="Times New Roman" w:hAnsi="Times New Roman" w:cs="Times New Roman"/>
          <w:color w:val="292E35"/>
          <w:kern w:val="0"/>
          <w:sz w:val="36"/>
          <w:szCs w:val="36"/>
          <w14:ligatures w14:val="none"/>
        </w:rPr>
        <w:t>Hebreos</w:t>
      </w:r>
      <w:proofErr w:type="gramEnd"/>
      <w:r w:rsidRPr="00D311D0">
        <w:rPr>
          <w:rFonts w:ascii="Times New Roman" w:eastAsia="Times New Roman" w:hAnsi="Times New Roman" w:cs="Times New Roman"/>
          <w:color w:val="292E35"/>
          <w:kern w:val="0"/>
          <w:sz w:val="36"/>
          <w:szCs w:val="36"/>
          <w14:ligatures w14:val="none"/>
        </w:rPr>
        <w:t xml:space="preserve"> 13:2 1, Cristo está obrando en usted. ¡No es eso maravilloso! Él es quien nos aparta del pecado, nos purifica y nos dirige para que le glorifiquemos para siempre.</w:t>
      </w:r>
    </w:p>
    <w:p w14:paraId="3564011C"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588B704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Cuando usted ve a un cristiano en el pecado, estoy seguro de que se siente preocupado por él. Usted quiere verlo libre del pecado. A veces cuando usted confronta a una persona, el proceso de la disciplina sigue y sigue. Cuando tiene en sus manos una situación así y su corazón está entristecido, el consuelo que tiene es saber que Cristo es el purificador de su iglesia.</w:t>
      </w:r>
    </w:p>
    <w:p w14:paraId="785F3D37"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78BC569F"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Si la persona que usted está disciplinando es un cristiano, puede que Cristo purifique a su iglesia quitándole del compañerismo. Puede que cause la muerte de ese creyente infiel, que es de lo que habla Pablo en 1 Corintios 11:27-30 (cp. 1 </w:t>
      </w:r>
      <w:proofErr w:type="spellStart"/>
      <w:r w:rsidRPr="00D311D0">
        <w:rPr>
          <w:rFonts w:ascii="Times New Roman" w:eastAsia="Times New Roman" w:hAnsi="Times New Roman" w:cs="Times New Roman"/>
          <w:color w:val="292E35"/>
          <w:kern w:val="0"/>
          <w:sz w:val="36"/>
          <w:szCs w:val="36"/>
          <w14:ligatures w14:val="none"/>
        </w:rPr>
        <w:t>Jn</w:t>
      </w:r>
      <w:proofErr w:type="spellEnd"/>
      <w:r w:rsidRPr="00D311D0">
        <w:rPr>
          <w:rFonts w:ascii="Times New Roman" w:eastAsia="Times New Roman" w:hAnsi="Times New Roman" w:cs="Times New Roman"/>
          <w:color w:val="292E35"/>
          <w:kern w:val="0"/>
          <w:sz w:val="36"/>
          <w:szCs w:val="36"/>
          <w14:ligatures w14:val="none"/>
        </w:rPr>
        <w:t>. 5:16).</w:t>
      </w:r>
    </w:p>
    <w:p w14:paraId="6C540479"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6E3C99C1"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Juan 10:27 Jesús dice: "Mis ovejas oyen mi voz, y yo las conozco, y me siguen". Me gusta mucho eso. Somos de Él, le pertenecemos. Él es el edificador, el propietario, el comprador, la piedra angular y el </w:t>
      </w:r>
      <w:r w:rsidRPr="00D311D0">
        <w:rPr>
          <w:rFonts w:ascii="Times New Roman" w:eastAsia="Times New Roman" w:hAnsi="Times New Roman" w:cs="Times New Roman"/>
          <w:color w:val="292E35"/>
          <w:kern w:val="0"/>
          <w:sz w:val="36"/>
          <w:szCs w:val="36"/>
          <w14:ligatures w14:val="none"/>
        </w:rPr>
        <w:lastRenderedPageBreak/>
        <w:t xml:space="preserve">fundamento de la iglesia. La iglesia es suya. Está siendo edificada y Él ha prometido que no puede fallar. La oposición, las amenazas, la carnalidad, la ineptitud humana, la indiferencia, la apostasía, el liberalismo, el </w:t>
      </w:r>
      <w:proofErr w:type="spellStart"/>
      <w:r w:rsidRPr="00D311D0">
        <w:rPr>
          <w:rFonts w:ascii="Times New Roman" w:eastAsia="Times New Roman" w:hAnsi="Times New Roman" w:cs="Times New Roman"/>
          <w:color w:val="292E35"/>
          <w:kern w:val="0"/>
          <w:sz w:val="36"/>
          <w:szCs w:val="36"/>
          <w14:ligatures w14:val="none"/>
        </w:rPr>
        <w:t>denominacionalismo</w:t>
      </w:r>
      <w:proofErr w:type="spellEnd"/>
      <w:r w:rsidRPr="00D311D0">
        <w:rPr>
          <w:rFonts w:ascii="Times New Roman" w:eastAsia="Times New Roman" w:hAnsi="Times New Roman" w:cs="Times New Roman"/>
          <w:color w:val="292E35"/>
          <w:kern w:val="0"/>
          <w:sz w:val="36"/>
          <w:szCs w:val="36"/>
          <w14:ligatures w14:val="none"/>
        </w:rPr>
        <w:t xml:space="preserve"> no prevalecerán en contra de ella. Cristo está edificando su iglesia.</w:t>
      </w:r>
    </w:p>
    <w:p w14:paraId="25E36E70"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211072C4"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xml:space="preserve">En Efesios 5:25-26 leemos: "Cristo amó a la iglesia, y se entregó a sí mismo por ella, para santificarla, habiéndola purificado en el lavamiento del agua por la palabra". Cristo quiere que su iglesia sea pura a fin de "presentársela a sí mismo, una iglesia gloriosa, que no tuviese mancha ni arruga ni cosa </w:t>
      </w:r>
      <w:r w:rsidRPr="00D311D0">
        <w:rPr>
          <w:rFonts w:ascii="Times New Roman" w:eastAsia="Times New Roman" w:hAnsi="Times New Roman" w:cs="Times New Roman"/>
          <w:color w:val="292E35"/>
          <w:kern w:val="0"/>
          <w:sz w:val="36"/>
          <w:szCs w:val="36"/>
          <w14:ligatures w14:val="none"/>
        </w:rPr>
        <w:t>semejante, sino que fuese santa y sin mancha" (v. 27).</w:t>
      </w:r>
    </w:p>
    <w:p w14:paraId="0F0F85E6" w14:textId="77777777" w:rsidR="00D6031A" w:rsidRPr="00D311D0"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D311D0">
        <w:rPr>
          <w:rFonts w:ascii="Times New Roman" w:eastAsia="Times New Roman" w:hAnsi="Times New Roman" w:cs="Times New Roman"/>
          <w:color w:val="292E35"/>
          <w:kern w:val="0"/>
          <w:sz w:val="36"/>
          <w:szCs w:val="36"/>
          <w14:ligatures w14:val="none"/>
        </w:rPr>
        <w:t> </w:t>
      </w:r>
    </w:p>
    <w:p w14:paraId="3BF723F0" w14:textId="14FDED51"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r w:rsidRPr="00D311D0">
        <w:rPr>
          <w:rFonts w:ascii="Times New Roman" w:eastAsia="Times New Roman" w:hAnsi="Times New Roman" w:cs="Times New Roman"/>
          <w:color w:val="292E35"/>
          <w:kern w:val="0"/>
          <w:sz w:val="36"/>
          <w:szCs w:val="36"/>
          <w14:ligatures w14:val="none"/>
        </w:rPr>
        <w:t xml:space="preserve">Es muy consolador saber que Cristo no nos ha dejado con la responsabilidad de edificar su iglesia. Nosotros no estamos haciendo nada que Cristo no pueda hacer. Si la Grace </w:t>
      </w:r>
      <w:proofErr w:type="spellStart"/>
      <w:r w:rsidRPr="00D311D0">
        <w:rPr>
          <w:rFonts w:ascii="Times New Roman" w:eastAsia="Times New Roman" w:hAnsi="Times New Roman" w:cs="Times New Roman"/>
          <w:color w:val="292E35"/>
          <w:kern w:val="0"/>
          <w:sz w:val="36"/>
          <w:szCs w:val="36"/>
          <w14:ligatures w14:val="none"/>
        </w:rPr>
        <w:t>Community</w:t>
      </w:r>
      <w:proofErr w:type="spellEnd"/>
      <w:r w:rsidRPr="00D311D0">
        <w:rPr>
          <w:rFonts w:ascii="Times New Roman" w:eastAsia="Times New Roman" w:hAnsi="Times New Roman" w:cs="Times New Roman"/>
          <w:color w:val="292E35"/>
          <w:kern w:val="0"/>
          <w:sz w:val="36"/>
          <w:szCs w:val="36"/>
          <w14:ligatures w14:val="none"/>
        </w:rPr>
        <w:t xml:space="preserve"> </w:t>
      </w:r>
      <w:proofErr w:type="spellStart"/>
      <w:r w:rsidRPr="00D311D0">
        <w:rPr>
          <w:rFonts w:ascii="Times New Roman" w:eastAsia="Times New Roman" w:hAnsi="Times New Roman" w:cs="Times New Roman"/>
          <w:color w:val="292E35"/>
          <w:kern w:val="0"/>
          <w:sz w:val="36"/>
          <w:szCs w:val="36"/>
          <w14:ligatures w14:val="none"/>
        </w:rPr>
        <w:t>Church</w:t>
      </w:r>
      <w:proofErr w:type="spellEnd"/>
      <w:r w:rsidRPr="00D311D0">
        <w:rPr>
          <w:rFonts w:ascii="Times New Roman" w:eastAsia="Times New Roman" w:hAnsi="Times New Roman" w:cs="Times New Roman"/>
          <w:color w:val="292E35"/>
          <w:kern w:val="0"/>
          <w:sz w:val="36"/>
          <w:szCs w:val="36"/>
          <w14:ligatures w14:val="none"/>
        </w:rPr>
        <w:t xml:space="preserve"> se desintegrara hoy, la iglesia de Cristo Jesús seguiría adelante. </w:t>
      </w:r>
      <w:r w:rsidRPr="00661FB2">
        <w:rPr>
          <w:rFonts w:ascii="Times New Roman" w:eastAsia="Times New Roman" w:hAnsi="Times New Roman" w:cs="Times New Roman"/>
          <w:color w:val="292E35"/>
          <w:kern w:val="0"/>
          <w:sz w:val="36"/>
          <w:szCs w:val="36"/>
          <w:highlight w:val="yellow"/>
          <w14:ligatures w14:val="none"/>
        </w:rPr>
        <w:t xml:space="preserve">Cristo no nos necesita para edificar su </w:t>
      </w:r>
      <w:proofErr w:type="spellStart"/>
      <w:proofErr w:type="gramStart"/>
      <w:r w:rsidRPr="00661FB2">
        <w:rPr>
          <w:rFonts w:ascii="Times New Roman" w:eastAsia="Times New Roman" w:hAnsi="Times New Roman" w:cs="Times New Roman"/>
          <w:color w:val="292E35"/>
          <w:kern w:val="0"/>
          <w:sz w:val="36"/>
          <w:szCs w:val="36"/>
          <w:highlight w:val="yellow"/>
          <w14:ligatures w14:val="none"/>
        </w:rPr>
        <w:t>iglesia.</w:t>
      </w:r>
      <w:r w:rsidRPr="00661FB2">
        <w:rPr>
          <w:rFonts w:ascii="Times New Roman" w:eastAsia="Times New Roman" w:hAnsi="Times New Roman" w:cs="Times New Roman"/>
          <w:color w:val="292E35"/>
          <w:kern w:val="0"/>
          <w:sz w:val="36"/>
          <w:szCs w:val="36"/>
          <w14:ligatures w14:val="none"/>
        </w:rPr>
        <w:t>Entonces</w:t>
      </w:r>
      <w:proofErr w:type="spellEnd"/>
      <w:proofErr w:type="gramEnd"/>
      <w:r w:rsidRPr="00661FB2">
        <w:rPr>
          <w:rFonts w:ascii="Times New Roman" w:eastAsia="Times New Roman" w:hAnsi="Times New Roman" w:cs="Times New Roman"/>
          <w:color w:val="292E35"/>
          <w:kern w:val="0"/>
          <w:sz w:val="36"/>
          <w:szCs w:val="36"/>
          <w14:ligatures w14:val="none"/>
        </w:rPr>
        <w:t>, ¿por qué trabajamos tanto y tan diligentemente? Porque no hay nada más maravilloso, emocionante, glorioso y satisfactorio que ser parte de lo que Cristo Jesús está edificando para su gloria eterna.</w:t>
      </w:r>
    </w:p>
    <w:p w14:paraId="6C85F512" w14:textId="77777777" w:rsidR="00661FB2" w:rsidRDefault="00661FB2"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661FB2" w:rsidSect="00661FB2">
          <w:type w:val="continuous"/>
          <w:pgSz w:w="12240" w:h="15840"/>
          <w:pgMar w:top="1440" w:right="1080" w:bottom="1440" w:left="1080" w:header="720" w:footer="720" w:gutter="0"/>
          <w:cols w:num="2" w:space="720"/>
          <w:docGrid w:linePitch="360"/>
        </w:sectPr>
      </w:pPr>
    </w:p>
    <w:p w14:paraId="132A9538"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p>
    <w:p w14:paraId="63AB2F74" w14:textId="77777777" w:rsidR="00D6031A" w:rsidRPr="00D6031A" w:rsidRDefault="00D6031A" w:rsidP="00D6031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lang w:val="en-US"/>
          <w14:ligatures w14:val="none"/>
        </w:rPr>
      </w:pPr>
      <w:r w:rsidRPr="00D6031A">
        <w:rPr>
          <w:rFonts w:ascii="Times New Roman" w:eastAsia="Times New Roman" w:hAnsi="Times New Roman" w:cs="Times New Roman"/>
          <w:color w:val="292E35"/>
          <w:kern w:val="0"/>
          <w14:ligatures w14:val="none"/>
        </w:rPr>
        <w:t xml:space="preserve">MacArthur, John. </w:t>
      </w:r>
      <w:r w:rsidRPr="00D6031A">
        <w:rPr>
          <w:rFonts w:ascii="Times New Roman" w:eastAsia="Times New Roman" w:hAnsi="Times New Roman" w:cs="Times New Roman"/>
          <w:i/>
          <w:iCs/>
          <w:color w:val="292E35"/>
          <w:kern w:val="0"/>
          <w:bdr w:val="single" w:sz="2" w:space="0" w:color="E2E8F0" w:frame="1"/>
          <w14:ligatures w14:val="none"/>
        </w:rPr>
        <w:t xml:space="preserve">El Plan del Señor para la Iglesia. </w:t>
      </w:r>
      <w:r w:rsidRPr="00D6031A">
        <w:rPr>
          <w:rFonts w:ascii="Times New Roman" w:eastAsia="Times New Roman" w:hAnsi="Times New Roman" w:cs="Times New Roman"/>
          <w:color w:val="292E35"/>
          <w:kern w:val="0"/>
          <w:lang w:val="en-US"/>
          <w14:ligatures w14:val="none"/>
        </w:rPr>
        <w:t xml:space="preserve">Grand Rapids: </w:t>
      </w:r>
      <w:proofErr w:type="spellStart"/>
      <w:r w:rsidRPr="00D6031A">
        <w:rPr>
          <w:rFonts w:ascii="Times New Roman" w:eastAsia="Times New Roman" w:hAnsi="Times New Roman" w:cs="Times New Roman"/>
          <w:color w:val="292E35"/>
          <w:kern w:val="0"/>
          <w:lang w:val="en-US"/>
          <w14:ligatures w14:val="none"/>
        </w:rPr>
        <w:t>Portavoz</w:t>
      </w:r>
      <w:proofErr w:type="spellEnd"/>
      <w:r w:rsidRPr="00D6031A">
        <w:rPr>
          <w:rFonts w:ascii="Times New Roman" w:eastAsia="Times New Roman" w:hAnsi="Times New Roman" w:cs="Times New Roman"/>
          <w:color w:val="292E35"/>
          <w:kern w:val="0"/>
          <w:lang w:val="en-US"/>
          <w14:ligatures w14:val="none"/>
        </w:rPr>
        <w:t>, 2005.</w:t>
      </w:r>
    </w:p>
    <w:p w14:paraId="3283EE1A" w14:textId="77777777" w:rsidR="00D73319" w:rsidRPr="00D6031A" w:rsidRDefault="00D73319" w:rsidP="00D6031A">
      <w:pPr>
        <w:spacing w:line="240" w:lineRule="auto"/>
        <w:rPr>
          <w:rFonts w:ascii="Times New Roman" w:hAnsi="Times New Roman" w:cs="Times New Roman"/>
        </w:rPr>
      </w:pPr>
    </w:p>
    <w:sectPr w:rsidR="00D73319" w:rsidRPr="00D6031A" w:rsidSect="00D311D0">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1A"/>
    <w:rsid w:val="000F37F1"/>
    <w:rsid w:val="001C5CD1"/>
    <w:rsid w:val="00210CAC"/>
    <w:rsid w:val="003B0D2F"/>
    <w:rsid w:val="003B2CB5"/>
    <w:rsid w:val="00434AB5"/>
    <w:rsid w:val="005E3E7B"/>
    <w:rsid w:val="00661FB2"/>
    <w:rsid w:val="006A3519"/>
    <w:rsid w:val="006A4447"/>
    <w:rsid w:val="006F582E"/>
    <w:rsid w:val="007C0D9D"/>
    <w:rsid w:val="007F0B8F"/>
    <w:rsid w:val="00893450"/>
    <w:rsid w:val="00CD5837"/>
    <w:rsid w:val="00D311D0"/>
    <w:rsid w:val="00D6031A"/>
    <w:rsid w:val="00D73319"/>
    <w:rsid w:val="00D9787C"/>
    <w:rsid w:val="00DD0B5B"/>
    <w:rsid w:val="00E6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3293"/>
  <w15:chartTrackingRefBased/>
  <w15:docId w15:val="{105F61BA-11C9-4670-8C46-89645F63B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D60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0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03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03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03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03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03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03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03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031A"/>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D6031A"/>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D6031A"/>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D6031A"/>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D6031A"/>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D6031A"/>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D6031A"/>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D6031A"/>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D6031A"/>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D60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031A"/>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D603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031A"/>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D6031A"/>
    <w:pPr>
      <w:spacing w:before="160"/>
      <w:jc w:val="center"/>
    </w:pPr>
    <w:rPr>
      <w:i/>
      <w:iCs/>
      <w:color w:val="404040" w:themeColor="text1" w:themeTint="BF"/>
    </w:rPr>
  </w:style>
  <w:style w:type="character" w:customStyle="1" w:styleId="CitaCar">
    <w:name w:val="Cita Car"/>
    <w:basedOn w:val="Fuentedeprrafopredeter"/>
    <w:link w:val="Cita"/>
    <w:uiPriority w:val="29"/>
    <w:rsid w:val="00D6031A"/>
    <w:rPr>
      <w:i/>
      <w:iCs/>
      <w:color w:val="404040" w:themeColor="text1" w:themeTint="BF"/>
      <w:lang w:val="es-MX"/>
    </w:rPr>
  </w:style>
  <w:style w:type="paragraph" w:styleId="Prrafodelista">
    <w:name w:val="List Paragraph"/>
    <w:basedOn w:val="Normal"/>
    <w:uiPriority w:val="34"/>
    <w:qFormat/>
    <w:rsid w:val="00D6031A"/>
    <w:pPr>
      <w:ind w:left="720"/>
      <w:contextualSpacing/>
    </w:pPr>
  </w:style>
  <w:style w:type="character" w:styleId="nfasisintenso">
    <w:name w:val="Intense Emphasis"/>
    <w:basedOn w:val="Fuentedeprrafopredeter"/>
    <w:uiPriority w:val="21"/>
    <w:qFormat/>
    <w:rsid w:val="00D6031A"/>
    <w:rPr>
      <w:i/>
      <w:iCs/>
      <w:color w:val="0F4761" w:themeColor="accent1" w:themeShade="BF"/>
    </w:rPr>
  </w:style>
  <w:style w:type="paragraph" w:styleId="Citadestacada">
    <w:name w:val="Intense Quote"/>
    <w:basedOn w:val="Normal"/>
    <w:next w:val="Normal"/>
    <w:link w:val="CitadestacadaCar"/>
    <w:uiPriority w:val="30"/>
    <w:qFormat/>
    <w:rsid w:val="00D60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031A"/>
    <w:rPr>
      <w:i/>
      <w:iCs/>
      <w:color w:val="0F4761" w:themeColor="accent1" w:themeShade="BF"/>
      <w:lang w:val="es-MX"/>
    </w:rPr>
  </w:style>
  <w:style w:type="character" w:styleId="Referenciaintensa">
    <w:name w:val="Intense Reference"/>
    <w:basedOn w:val="Fuentedeprrafopredeter"/>
    <w:uiPriority w:val="32"/>
    <w:qFormat/>
    <w:rsid w:val="00D603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94297">
      <w:bodyDiv w:val="1"/>
      <w:marLeft w:val="0"/>
      <w:marRight w:val="0"/>
      <w:marTop w:val="0"/>
      <w:marBottom w:val="0"/>
      <w:divBdr>
        <w:top w:val="none" w:sz="0" w:space="0" w:color="auto"/>
        <w:left w:val="none" w:sz="0" w:space="0" w:color="auto"/>
        <w:bottom w:val="none" w:sz="0" w:space="0" w:color="auto"/>
        <w:right w:val="none" w:sz="0" w:space="0" w:color="auto"/>
      </w:divBdr>
      <w:divsChild>
        <w:div w:id="1287930857">
          <w:marLeft w:val="0"/>
          <w:marRight w:val="0"/>
          <w:marTop w:val="0"/>
          <w:marBottom w:val="0"/>
          <w:divBdr>
            <w:top w:val="single" w:sz="2" w:space="0" w:color="E2E8F0"/>
            <w:left w:val="single" w:sz="2" w:space="0" w:color="E2E8F0"/>
            <w:bottom w:val="single" w:sz="2" w:space="0" w:color="E2E8F0"/>
            <w:right w:val="single" w:sz="2" w:space="0" w:color="E2E8F0"/>
          </w:divBdr>
          <w:divsChild>
            <w:div w:id="506603518">
              <w:marLeft w:val="0"/>
              <w:marRight w:val="0"/>
              <w:marTop w:val="0"/>
              <w:marBottom w:val="0"/>
              <w:divBdr>
                <w:top w:val="single" w:sz="2" w:space="0" w:color="E2E8F0"/>
                <w:left w:val="single" w:sz="2" w:space="0" w:color="E2E8F0"/>
                <w:bottom w:val="single" w:sz="2" w:space="0" w:color="E2E8F0"/>
                <w:right w:val="single" w:sz="2" w:space="0" w:color="E2E8F0"/>
              </w:divBdr>
              <w:divsChild>
                <w:div w:id="99690169">
                  <w:marLeft w:val="0"/>
                  <w:marRight w:val="0"/>
                  <w:marTop w:val="0"/>
                  <w:marBottom w:val="0"/>
                  <w:divBdr>
                    <w:top w:val="single" w:sz="2" w:space="0" w:color="E2E8F0"/>
                    <w:left w:val="single" w:sz="2" w:space="0" w:color="E2E8F0"/>
                    <w:bottom w:val="single" w:sz="2" w:space="0" w:color="E2E8F0"/>
                    <w:right w:val="single" w:sz="6" w:space="0" w:color="FFFFFF"/>
                  </w:divBdr>
                  <w:divsChild>
                    <w:div w:id="20984952">
                      <w:marLeft w:val="0"/>
                      <w:marRight w:val="0"/>
                      <w:marTop w:val="0"/>
                      <w:marBottom w:val="0"/>
                      <w:divBdr>
                        <w:top w:val="single" w:sz="2" w:space="8" w:color="E2E8F0"/>
                        <w:left w:val="single" w:sz="2" w:space="8" w:color="E2E8F0"/>
                        <w:bottom w:val="single" w:sz="2" w:space="8" w:color="E2E8F0"/>
                        <w:right w:val="single" w:sz="2" w:space="8" w:color="E2E8F0"/>
                      </w:divBdr>
                      <w:divsChild>
                        <w:div w:id="1611010920">
                          <w:marLeft w:val="0"/>
                          <w:marRight w:val="0"/>
                          <w:marTop w:val="0"/>
                          <w:marBottom w:val="0"/>
                          <w:divBdr>
                            <w:top w:val="single" w:sz="2" w:space="0" w:color="E2E8F0"/>
                            <w:left w:val="single" w:sz="2" w:space="0" w:color="E2E8F0"/>
                            <w:bottom w:val="single" w:sz="2" w:space="0" w:color="E2E8F0"/>
                            <w:right w:val="single" w:sz="2" w:space="0" w:color="E2E8F0"/>
                          </w:divBdr>
                          <w:divsChild>
                            <w:div w:id="1365866798">
                              <w:marLeft w:val="0"/>
                              <w:marRight w:val="0"/>
                              <w:marTop w:val="0"/>
                              <w:marBottom w:val="0"/>
                              <w:divBdr>
                                <w:top w:val="single" w:sz="2" w:space="0" w:color="E2E8F0"/>
                                <w:left w:val="single" w:sz="2" w:space="0" w:color="E2E8F0"/>
                                <w:bottom w:val="single" w:sz="2" w:space="0" w:color="E2E8F0"/>
                                <w:right w:val="single" w:sz="2" w:space="0" w:color="E2E8F0"/>
                              </w:divBdr>
                            </w:div>
                            <w:div w:id="1539394010">
                              <w:marLeft w:val="0"/>
                              <w:marRight w:val="0"/>
                              <w:marTop w:val="60"/>
                              <w:marBottom w:val="0"/>
                              <w:divBdr>
                                <w:top w:val="single" w:sz="2" w:space="0" w:color="E2E8F0"/>
                                <w:left w:val="single" w:sz="2" w:space="0" w:color="E2E8F0"/>
                                <w:bottom w:val="single" w:sz="2" w:space="0" w:color="E2E8F0"/>
                                <w:right w:val="single" w:sz="2" w:space="0" w:color="E2E8F0"/>
                              </w:divBdr>
                              <w:divsChild>
                                <w:div w:id="1951431110">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172792332">
          <w:marLeft w:val="0"/>
          <w:marRight w:val="0"/>
          <w:marTop w:val="0"/>
          <w:marBottom w:val="0"/>
          <w:divBdr>
            <w:top w:val="single" w:sz="2" w:space="0" w:color="E2E8F0"/>
            <w:left w:val="single" w:sz="2" w:space="0" w:color="E2E8F0"/>
            <w:bottom w:val="single" w:sz="2" w:space="0" w:color="E2E8F0"/>
            <w:right w:val="single" w:sz="2" w:space="0" w:color="E2E8F0"/>
          </w:divBdr>
          <w:divsChild>
            <w:div w:id="1381517866">
              <w:marLeft w:val="0"/>
              <w:marRight w:val="0"/>
              <w:marTop w:val="0"/>
              <w:marBottom w:val="0"/>
              <w:divBdr>
                <w:top w:val="single" w:sz="2" w:space="0" w:color="E2E8F0"/>
                <w:left w:val="single" w:sz="2" w:space="0" w:color="E2E8F0"/>
                <w:bottom w:val="single" w:sz="2" w:space="0" w:color="E2E8F0"/>
                <w:right w:val="single" w:sz="2" w:space="0" w:color="E2E8F0"/>
              </w:divBdr>
              <w:divsChild>
                <w:div w:id="688139289">
                  <w:marLeft w:val="0"/>
                  <w:marRight w:val="0"/>
                  <w:marTop w:val="0"/>
                  <w:marBottom w:val="0"/>
                  <w:divBdr>
                    <w:top w:val="single" w:sz="2" w:space="26" w:color="E2E8F0"/>
                    <w:left w:val="single" w:sz="2" w:space="0" w:color="E2E8F0"/>
                    <w:bottom w:val="single" w:sz="2" w:space="26" w:color="E2E8F0"/>
                    <w:right w:val="single" w:sz="2" w:space="0" w:color="E2E8F0"/>
                  </w:divBdr>
                  <w:divsChild>
                    <w:div w:id="373817889">
                      <w:marLeft w:val="0"/>
                      <w:marRight w:val="0"/>
                      <w:marTop w:val="0"/>
                      <w:marBottom w:val="0"/>
                      <w:divBdr>
                        <w:top w:val="single" w:sz="2" w:space="0" w:color="E2E8F0"/>
                        <w:left w:val="single" w:sz="2" w:space="0" w:color="E2E8F0"/>
                        <w:bottom w:val="single" w:sz="2" w:space="0" w:color="E2E8F0"/>
                        <w:right w:val="single" w:sz="2" w:space="0" w:color="E2E8F0"/>
                      </w:divBdr>
                      <w:divsChild>
                        <w:div w:id="220211213">
                          <w:marLeft w:val="0"/>
                          <w:marRight w:val="0"/>
                          <w:marTop w:val="0"/>
                          <w:marBottom w:val="0"/>
                          <w:divBdr>
                            <w:top w:val="single" w:sz="2" w:space="0" w:color="E2E8F0"/>
                            <w:left w:val="single" w:sz="2" w:space="0" w:color="E2E8F0"/>
                            <w:bottom w:val="single" w:sz="2" w:space="0" w:color="E2E8F0"/>
                            <w:right w:val="single" w:sz="2" w:space="0" w:color="E2E8F0"/>
                          </w:divBdr>
                          <w:divsChild>
                            <w:div w:id="1720327220">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10</Pages>
  <Words>2543</Words>
  <Characters>13992</Characters>
  <Application>Microsoft Office Word</Application>
  <DocSecurity>0</DocSecurity>
  <Lines>116</Lines>
  <Paragraphs>33</Paragraphs>
  <ScaleCrop>false</ScaleCrop>
  <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7</cp:revision>
  <dcterms:created xsi:type="dcterms:W3CDTF">2025-11-10T18:08:00Z</dcterms:created>
  <dcterms:modified xsi:type="dcterms:W3CDTF">2025-11-17T20:00:00Z</dcterms:modified>
</cp:coreProperties>
</file>