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79DC1" w14:textId="77777777" w:rsidR="00C8679B" w:rsidRPr="00C8679B" w:rsidRDefault="00C8679B" w:rsidP="00C8679B">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C8679B">
        <w:rPr>
          <w:rStyle w:val="Textoennegrita"/>
          <w:rFonts w:eastAsiaTheme="majorEastAsia"/>
          <w:color w:val="292E35"/>
          <w:sz w:val="22"/>
          <w:szCs w:val="22"/>
          <w:bdr w:val="single" w:sz="2" w:space="0" w:color="E2E8F0" w:frame="1"/>
          <w:lang w:val="es-MX"/>
        </w:rPr>
        <w:t>Un líder hecho de barro</w:t>
      </w:r>
    </w:p>
    <w:p w14:paraId="68ABD2B2" w14:textId="77777777" w:rsidR="00C8679B" w:rsidRPr="00C8679B" w:rsidRDefault="00C8679B" w:rsidP="00C8679B">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C8679B">
        <w:rPr>
          <w:color w:val="292E35"/>
          <w:sz w:val="22"/>
          <w:szCs w:val="22"/>
          <w:lang w:val="es-MX"/>
        </w:rPr>
        <w:t>John MacArthur, Jr.</w:t>
      </w:r>
    </w:p>
    <w:p w14:paraId="22BEF1D9"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1250DCF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Los falsos maestros en Corinto quizás pudieron haber sido conocidos personales del apóstol Pablo. Al menos habían observado su ministerio desde un punto de vista cercano. De alguna forma se familiarizaron con su personalidad, sus modales, su apariencia y su estilo de predicación. </w:t>
      </w:r>
    </w:p>
    <w:p w14:paraId="433A908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¿Cómo sabemos eso? Porque su asalto incluía la clase más salvaje de ataque personal imaginable. Hablaban de defectos. Lo denigraron por sus imperfecciones físicas, sus debilidades humanas, su apariencia y su manera de hablar. En 2 Corintios 10.10, Pablo mismo citó algunas de las cosas difamatorias que los falsos maestros estaban diciendo de él: «La presencia corporal débil y la palabra menospreciable». </w:t>
      </w:r>
    </w:p>
    <w:p w14:paraId="38C6805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Físicamente, parece que el apóstol Pablo no era una persona imponente. Él mismo sabía que su apariencia no era impresionante. De hecho, algunos sugieren que quizás tenía alguna joroba o sus ojos serían tan deformados que le costaba ver. </w:t>
      </w:r>
    </w:p>
    <w:p w14:paraId="3236CE38"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Quizás eso sea una exageración con respecto a la descripción de Pablo de sí mismo, pero Gálatas 4.14-15 indica que sufría de una aflicción física que aparentemente tenía que ver con sus ojos. Él les agradeció a los gálatas por no evitarlo a causa de ese malestar físico: «No me despreciasteis ni desechasteis por la prueba que tenía en mi cuerpo, antes bien me recibisteis como a un ángel de Dios, como a Cristo Jesús... Porque os doy testimonio de </w:t>
      </w:r>
      <w:proofErr w:type="gramStart"/>
      <w:r w:rsidRPr="00C8679B">
        <w:rPr>
          <w:color w:val="292E35"/>
          <w:sz w:val="22"/>
          <w:szCs w:val="22"/>
          <w:lang w:val="es-MX"/>
        </w:rPr>
        <w:t>que</w:t>
      </w:r>
      <w:proofErr w:type="gramEnd"/>
      <w:r w:rsidRPr="00C8679B">
        <w:rPr>
          <w:color w:val="292E35"/>
          <w:sz w:val="22"/>
          <w:szCs w:val="22"/>
          <w:lang w:val="es-MX"/>
        </w:rPr>
        <w:t xml:space="preserve"> si hubieseis podido, os hubierais sacado vuestros propios ojos para dármelos». No sabemos si estaba describiendo una enfermedad temporal o una deformidad permanente. Pero Pablo indicó en el versículo 13 que esa aflicción era la razón providencial por la cual había predicado primero el evangelio en </w:t>
      </w:r>
      <w:proofErr w:type="spellStart"/>
      <w:r w:rsidRPr="00C8679B">
        <w:rPr>
          <w:color w:val="292E35"/>
          <w:sz w:val="22"/>
          <w:szCs w:val="22"/>
          <w:lang w:val="es-MX"/>
        </w:rPr>
        <w:t>Galacia</w:t>
      </w:r>
      <w:proofErr w:type="spellEnd"/>
      <w:r w:rsidRPr="00C8679B">
        <w:rPr>
          <w:color w:val="292E35"/>
          <w:sz w:val="22"/>
          <w:szCs w:val="22"/>
          <w:lang w:val="es-MX"/>
        </w:rPr>
        <w:t xml:space="preserve">, y por esa razón pienso que era una enfermedad temporal por la cual fue a buscar algún tratamiento allí. </w:t>
      </w:r>
    </w:p>
    <w:p w14:paraId="7B9205CB"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 que sí queda claro de los escritos de Pablo, sin embargo, es que con frecuencia sufría de adversidades y enfermedades relacionadas con su debilidad física. Pablo no era un ejemplo imponente de esplendor corporal o un parangón de estamina física. </w:t>
      </w:r>
    </w:p>
    <w:p w14:paraId="2BF5399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Los falsos apóstoles en Corinto agregaron los defectos físicos de Pablo a la larga lista de cosas para decir que él no debía tener liderazgo. Pablo no era popular, decían ellos, porque le faltaba el carisma personal. Era muy feo. No tenía la estatura física, la fortaleza ni la personalidad necesarias para gobernar. Decían que esa era la razón por la cual escribió una carta a los corintios en vez de visitarlos personalmente. </w:t>
      </w:r>
    </w:p>
    <w:p w14:paraId="79AEADE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roofErr w:type="gramStart"/>
      <w:r w:rsidRPr="00C8679B">
        <w:rPr>
          <w:color w:val="292E35"/>
          <w:sz w:val="22"/>
          <w:szCs w:val="22"/>
          <w:lang w:val="es-MX"/>
        </w:rPr>
        <w:t>Además</w:t>
      </w:r>
      <w:proofErr w:type="gramEnd"/>
      <w:r w:rsidRPr="00C8679B">
        <w:rPr>
          <w:color w:val="292E35"/>
          <w:sz w:val="22"/>
          <w:szCs w:val="22"/>
          <w:lang w:val="es-MX"/>
        </w:rPr>
        <w:t xml:space="preserve"> lo impugnaron como predicador. Decían que su facultad para hablar era menospreciable (2 Corintios 10.10). Quizás era un comentario sobre el sonido y el tenor de su voz, su capacidad retórica y de oratoria, su estilo de presentación, el nivel académico de su contenido, o quizás todo en conjunto. Por supuesto, Pablo reconoció que el estilo de predicación que llevó a Corinto no tenía refinamientos artificiales ni sofisticaciones filosóficas (1 Corintios 2.1-2). Pero los falsos apóstoles lo presentaron como si fuera algo negativo. Estaban determinados a disminuir la estima de los corintios por su padre espiritual. Dijeron que la apariencia y el estilo de Pablo eran tan pobres que se había convertido en un detrimento para el mensaje del evangelio. </w:t>
      </w:r>
    </w:p>
    <w:p w14:paraId="3D52F15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Probablemente era cierto que Pablo no intentara impresionar a nadie con su inteligencia, su intelecto o su apariencia. Sin importar cuáles mentiras los falsos apóstoles difundieran acerca de Pablo, tenían razón en esto: Nada acerca de su estilo o apariencia contribuiría a darle poder a su mensaje. Así que intentaron usarlo como una excusa para burlarse y dañarlo. </w:t>
      </w:r>
    </w:p>
    <w:p w14:paraId="3200FF27"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Eso fue un ataque horrible, impertinente, dañino, vergonzoso y deliberadamente personal en un hombre noble. A un nivel puramente privado, él no hubiera dudado en ignorar y sufrir tal abuso por causa de Cristo (1 Pedro 2.20-23). Pero una vez más, por amor a los corintios, no tuvo otra opción que responder. Por causa de la verdad, necesitaba defender su apostolado exponiendo y oponiéndose a los engaños de los falsos maestros. De otra manera, los corintios habrían sido devorados por esas falsas enseñanzas. </w:t>
      </w:r>
    </w:p>
    <w:p w14:paraId="6B495AA0"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¿De qué manera Pablo hubiera manejado </w:t>
      </w:r>
      <w:r w:rsidRPr="00C8679B">
        <w:rPr>
          <w:rStyle w:val="nfasis"/>
          <w:rFonts w:eastAsiaTheme="majorEastAsia"/>
          <w:color w:val="292E35"/>
          <w:sz w:val="22"/>
          <w:szCs w:val="22"/>
          <w:bdr w:val="single" w:sz="2" w:space="0" w:color="E2E8F0" w:frame="1"/>
          <w:lang w:val="es-MX"/>
        </w:rPr>
        <w:t xml:space="preserve">ese </w:t>
      </w:r>
      <w:r w:rsidRPr="00C8679B">
        <w:rPr>
          <w:color w:val="292E35"/>
          <w:sz w:val="22"/>
          <w:szCs w:val="22"/>
          <w:lang w:val="es-MX"/>
        </w:rPr>
        <w:t xml:space="preserve">ataque sin que pareciera que estaba siendo narcisista? Ciertamente no podía decir que ellos estaban equivocados en lo que respectaba a su apariencia. No podía escribirles diciendo: «Bien, encontré a tres personas que piensan que soy bonito». Sus enfermedades físicas no eran algo nuevo para él. De hecho, nadie conocía mejor su debilidad que él mismo. Pero, francamente, estaba siendo criticado por personas que eran mucho más pecadoras y débiles que él. ¿Cómo podía defenderse de tan intenso ataque personal sin parecer arrogante? </w:t>
      </w:r>
    </w:p>
    <w:p w14:paraId="782695B2"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lastRenderedPageBreak/>
        <w:t xml:space="preserve">Lo respondió exactamente de la misma forma que a las críticas de otros falsos apóstoles: reconociendo honesta y humildemente su propia insuficiencia inherente. El resumen de su respuesta se encuentra en 2 Corintios 12.9: «De buena gana me gloriaré </w:t>
      </w:r>
      <w:proofErr w:type="spellStart"/>
      <w:r w:rsidRPr="00C8679B">
        <w:rPr>
          <w:color w:val="292E35"/>
          <w:sz w:val="22"/>
          <w:szCs w:val="22"/>
          <w:lang w:val="es-MX"/>
        </w:rPr>
        <w:t>mas</w:t>
      </w:r>
      <w:proofErr w:type="spellEnd"/>
      <w:r w:rsidRPr="00C8679B">
        <w:rPr>
          <w:color w:val="292E35"/>
          <w:sz w:val="22"/>
          <w:szCs w:val="22"/>
          <w:lang w:val="es-MX"/>
        </w:rPr>
        <w:t xml:space="preserve"> bien en mis debilidades». </w:t>
      </w:r>
    </w:p>
    <w:p w14:paraId="7B49CB5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Para Pablo, francamente, era una cuestión de asombro constante saber que era llamado al liderazgo. Él le dijo a Timoteo: «Doy gracias al que me fortaleció, a Cristo Jesús nuestro Señor, porque me tuvo por fiel, poniéndome en el ministerio, habiendo yo sido antes blasfemo, perseguidor e injuriador» (1 Timoteo 1.12-13). Si la verdad fuera dicha, tenía que estar de acuerdo con los reclamos de sus acusadores. En efecto, reconoció que tenían razón acerca de eso. Todo lo que decían acerca de su debilidad humana era cierto. Pablo no era atractivo. No era nada especial. </w:t>
      </w:r>
    </w:p>
    <w:p w14:paraId="5909D3CB"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roofErr w:type="gramStart"/>
      <w:r w:rsidRPr="00C8679B">
        <w:rPr>
          <w:color w:val="292E35"/>
          <w:sz w:val="22"/>
          <w:szCs w:val="22"/>
          <w:lang w:val="es-MX"/>
        </w:rPr>
        <w:t>Pero</w:t>
      </w:r>
      <w:proofErr w:type="gramEnd"/>
      <w:r w:rsidRPr="00C8679B">
        <w:rPr>
          <w:color w:val="292E35"/>
          <w:sz w:val="22"/>
          <w:szCs w:val="22"/>
          <w:lang w:val="es-MX"/>
        </w:rPr>
        <w:t xml:space="preserve"> ante todo, les recordó a los corintios: «Porque no nos predicamos a nosotros mismos, sino a Jesucristo como Señor, y a nosotros como vuestros siervos por amor de Jesús» (2 Corintios 4.5). </w:t>
      </w:r>
    </w:p>
    <w:p w14:paraId="690EE5D7"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7B9453C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En otras palabras, </w:t>
      </w:r>
      <w:r w:rsidRPr="00C8679B">
        <w:rPr>
          <w:rStyle w:val="nfasis"/>
          <w:rFonts w:eastAsiaTheme="majorEastAsia"/>
          <w:color w:val="292E35"/>
          <w:sz w:val="22"/>
          <w:szCs w:val="22"/>
          <w:bdr w:val="single" w:sz="2" w:space="0" w:color="E2E8F0" w:frame="1"/>
          <w:lang w:val="es-MX"/>
        </w:rPr>
        <w:t xml:space="preserve">Pablo </w:t>
      </w:r>
      <w:r w:rsidRPr="00C8679B">
        <w:rPr>
          <w:color w:val="292E35"/>
          <w:sz w:val="22"/>
          <w:szCs w:val="22"/>
          <w:lang w:val="es-MX"/>
        </w:rPr>
        <w:t xml:space="preserve">no era lo importante. Sólo era un esclavo y un mensajero cuyo papel era proclamar la majestad, la grandeza y la maravilla del mensaje del nuevo pacto «el conocimiento de la gloria de Dios en la faz de Jesucristo» (v. 6). </w:t>
      </w:r>
    </w:p>
    <w:p w14:paraId="045FD27E"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admitió libremente </w:t>
      </w:r>
      <w:proofErr w:type="gramStart"/>
      <w:r w:rsidRPr="00C8679B">
        <w:rPr>
          <w:color w:val="292E35"/>
          <w:sz w:val="22"/>
          <w:szCs w:val="22"/>
          <w:lang w:val="es-MX"/>
        </w:rPr>
        <w:t>que</w:t>
      </w:r>
      <w:proofErr w:type="gramEnd"/>
      <w:r w:rsidRPr="00C8679B">
        <w:rPr>
          <w:color w:val="292E35"/>
          <w:sz w:val="22"/>
          <w:szCs w:val="22"/>
          <w:lang w:val="es-MX"/>
        </w:rPr>
        <w:t xml:space="preserve"> en su caso, el mensaje estaba empacado en un contenedor humilde, frágil, imperfecto y común. Recuerda la imagen que Pablo empleó en 2 Corintios 2. Un incensario, un recipiente que llevaba el incienso del evangelio. Él era simplemente un instrumento por el cual Dios «manifiesta en todo lugar el olor de su conocimiento» (2.14). </w:t>
      </w:r>
    </w:p>
    <w:p w14:paraId="6B1AD85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Y sí que era un recipiente humilde. No era un incensario elaborado, hecho de metales preciosos y lleno de joyas finas, sino una vasija de barro común y corriente. </w:t>
      </w:r>
    </w:p>
    <w:p w14:paraId="7FEAF7D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 precisamente lo que dijo en 4.4: «Pero tenemos este tesoro en vasos de barro, para que la excelencia del poder sea de Dios, y no de nosotros». Un vaso de barro, un recipiente de terracota. La imagen es extraída de un pasaje en el Antiguo Testamento en Jeremías 18, donde Dios es representado como un soberano alfarero, haciendo y rehaciendo a sus criaturas en vasijas que puedan ser usadas como Él quiere. Jeremías escribió: Descendí a casa del alfarero, y he aquí que él trabajaba sobre la rueda. Y la vasija de barro que él hacía se echó a perder en su mano; y volvió y la hizo otra vasija, según le pareció mejor hacerla. Entonces vino a mí palabra de Jehová, diciendo: ¿No podré yo hacer de vosotros como este alfarero, oh casa de Israel? dice Jehová. He aquí </w:t>
      </w:r>
      <w:proofErr w:type="gramStart"/>
      <w:r w:rsidRPr="00C8679B">
        <w:rPr>
          <w:color w:val="292E35"/>
          <w:sz w:val="22"/>
          <w:szCs w:val="22"/>
          <w:lang w:val="es-MX"/>
        </w:rPr>
        <w:t>que</w:t>
      </w:r>
      <w:proofErr w:type="gramEnd"/>
      <w:r w:rsidRPr="00C8679B">
        <w:rPr>
          <w:color w:val="292E35"/>
          <w:sz w:val="22"/>
          <w:szCs w:val="22"/>
          <w:lang w:val="es-MX"/>
        </w:rPr>
        <w:t xml:space="preserve"> como el barro en la mano del alfarero, así sois vosotros en mi mano, oh casa de Israel (18.3-6). </w:t>
      </w:r>
    </w:p>
    <w:p w14:paraId="7432085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tomó prestada la misma imagen en Romanos 9.21: «¿O no tiene potestad el alfarero sobre el barro, para hacer de la misma masa un vaso para honra y otro para deshonra?» El barro representa la humanidad caída, sucia, desordenada y sin ninguna virtud inherente o excelencia por sí misma. Su utilidad se deriva del trabajo del alfarero, sin ninguna importancia en la calidad del barro. </w:t>
      </w:r>
    </w:p>
    <w:p w14:paraId="3E768503"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Ni siquiera las vasijas de barro acabadas tienen alguna virtud o poder por sí mismas. Son simples instrumentos en las manos del alfarero, creadas por él de acuerdo a su propio placer. Isaías escribió: «¡Ay del que pleitea con su Hacedor! ¡el tiesto con los tiestos de la tierra! ¿Dirá el barro al que lo labra: ¿Qué haces?; o tu obra: ¿No tiene manos?» (Isaías 45.9) </w:t>
      </w:r>
    </w:p>
    <w:p w14:paraId="63D99FB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no negó su condición de simple vasija de barro; al contrario, la admitió. No había razón para rechazarlo. Es más, su estado humilde como vasija de barro era una de sus credenciales del apostolado. Una vez más volvió los dardos hacia sus acusadores. </w:t>
      </w:r>
    </w:p>
    <w:p w14:paraId="2ED18208"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Los líderes lo más que pueden hacer es llegar a ser vasijas de barro. Algunos pueden verse mejor que otros. Pero un verdadero líder no se vanagloria de haber llegado a obtener su posición simplemente por sus talentos, sus atributos físicos, su capacidad de comunicación, ni ninguna otra cosa. Si Dios no usara vasijas de barro feas y ordinarias, no habría líderes espirituales del todo, porque no existe ninguna persona que no tenga alguna debilidad o culpabilidad humana. </w:t>
      </w:r>
    </w:p>
    <w:p w14:paraId="3676301E"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Los mejores líderes en la Escritura fundamentalmente cometían errores. Abraham sucumbió ante sus temores y mintió vergonzosamente (Génesis 12.13; 20.2). Moisés reconoció abiertamente que era: «tardo en el habla y torpe de lengua» (Éxodo 4.10). También tuvo problemas repetitivos de mal temperamento (Éxodo 2.11-12; Números 20.11-12). David cometió adulterio y asesinato (2 Samuel 11). Elías sucumbió ante el temor y la depresión (1 Reyes 19.3-10). Isaías confesó que tenía una boca impura (Isaías 6.5). Jonás intentó huir de su comisión profética porque odiaba a las personas a quienes Dios lo había llamado a ministrar. (Jonás 4.1-3). La mayoría de los discípulos que Cristo señaló eran pescadores. La noche de la traición de Cristo todos lo abandonaron (Mateo 26.56). </w:t>
      </w:r>
    </w:p>
    <w:p w14:paraId="6F20C61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lastRenderedPageBreak/>
        <w:t xml:space="preserve">Pedro, su líder y vocero, repetidamente se avergonzaba de sí mismo por decir y hacer cosas impetuosas. Una noche terrible negó verbalmente a Cristo, utilizando malas palabras y juramentos (Mateo 26.29-74). </w:t>
      </w:r>
    </w:p>
    <w:p w14:paraId="575D30DB"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Pedro mismo confesó que era un hombre pecador (Lucas 5.8). El apóstol Juan y su hermano, Santiago, pensaron en pedir fuego del cielo para destruir a la gente que Cristo había venido a salvar (Lucas 9.54-56). Santiago y Juan (en una muestra de arrogancia pecaminosa) conspiraron con su madre para pedirle a Jesús que les diera tronos en el reino a ambos lados de Cristo (Mateo 20.20-24). Todos eran hombres de barro, imperfectos y frágiles. </w:t>
      </w:r>
    </w:p>
    <w:p w14:paraId="2D28382C"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Al igual que cualquier recipiente terrenal, Pablo también tenía imperfecciones. Él las describió gráficamente como su propia lucha con el pecado, especialmente el deseo maligno (Romanos 7. 8-23). Se refirió a sí mismo como «miserable» (v. 24). </w:t>
      </w:r>
    </w:p>
    <w:p w14:paraId="7AFFB810"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Pero las debilidades por las cuales era atacado en Corinto no eran tendencias pecaminosas. Eran limitaciones humanas normales, fragilidades físicas, supuestos defectos en su estilo de liderazgo, supuestos defectos en la forma en que se comunicaba, etc. Pablo no tenía necesidad de negar tales acusaciones. Más bien habló de sus propias debilidades y les demostró que eran </w:t>
      </w:r>
      <w:proofErr w:type="spellStart"/>
      <w:r w:rsidRPr="00C8679B">
        <w:rPr>
          <w:color w:val="292E35"/>
          <w:sz w:val="22"/>
          <w:szCs w:val="22"/>
          <w:lang w:val="es-MX"/>
        </w:rPr>
        <w:t>mas</w:t>
      </w:r>
      <w:proofErr w:type="spellEnd"/>
      <w:r w:rsidRPr="00C8679B">
        <w:rPr>
          <w:color w:val="292E35"/>
          <w:sz w:val="22"/>
          <w:szCs w:val="22"/>
          <w:lang w:val="es-MX"/>
        </w:rPr>
        <w:t xml:space="preserve"> bien credenciales para su legitimidad como líder. </w:t>
      </w:r>
    </w:p>
    <w:p w14:paraId="3F4533F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Observe que él no vio necesidad de defender su apostolado citando sus logros anteriores, defendiendo sus talentos naturales ni promoviéndose ante los ojos de los corintios. Más bien, les explicó cómo esas cualidades lo hacían una simple vasija de barro y también lo capacitaban para dirigir. </w:t>
      </w:r>
    </w:p>
    <w:p w14:paraId="5CE7C287"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rStyle w:val="Textoennegrita"/>
          <w:rFonts w:eastAsiaTheme="majorEastAsia"/>
          <w:color w:val="292E35"/>
          <w:sz w:val="22"/>
          <w:szCs w:val="22"/>
          <w:bdr w:val="single" w:sz="2" w:space="0" w:color="E2E8F0" w:frame="1"/>
          <w:lang w:val="es-MX"/>
        </w:rPr>
        <w:t xml:space="preserve">LAS VASIJAS DE BARRO SON HUMILDES </w:t>
      </w:r>
    </w:p>
    <w:p w14:paraId="421EA489"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Hay una paradoja deliberada en 2 Corintios 4.7: «tesoro en vasos de barro». Un tesoro normalmente se guarda en contenedores más elaborados que una vasija de barro. Las joyas se colocan en oro. Este, con frecuencia, se muestra en recipientes de alabastro o marfil, decorados con una obra manual fina. Muy pocos pensarían que una vasija de terracota simple sea un contenedor aceptable para algo inherentemente invaluable. Es demasiado modesto, demasiado ordinario, demasiado humilde. </w:t>
      </w:r>
    </w:p>
    <w:p w14:paraId="2C9B0066"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«Pero», escribió Pablo, «tenemos este tesoro en vasos de barro». El «tesoro» de que hablaba era la promesa de un nuevo pacto (2 Corintios 3.7-18), el mensaje del evangelio (4.3), «el conocimiento de la gloria de Dios en la faz de Jesucristo» (4.6). </w:t>
      </w:r>
    </w:p>
    <w:p w14:paraId="516B20B8"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¿Por qué es que este precioso tesoro estaba contenido en vasijas de barro? «Para que la excelencia del poder sea de Dios, y no de nosotros» (v. 7). Entre más débil es la vasija, más evidente es el poder de Dios. </w:t>
      </w:r>
    </w:p>
    <w:p w14:paraId="15D3209E"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no se iba a involucrar en un debate con los falsos apóstoles acerca de cuál habilidad oratoria o apariencia era superior. Pablo dijo en 10.12: «Porque no nos atrevemos a contarnos ni a compararnos con algunos que se alaban a sí mismos; pero ellos, midiéndose a sí mismos por sí mismos, y comparándose consigo mismos, no son juiciosos». No tenía el más mínimo interés en pesarse junto a hombres que se medían a sí mismos bajo parámetros superficiales. Pablo dijo, parafraseando Jeremías 9.23: «Mas el que se gloría, gloríese en el Señor; porque no es aprobado el que se alaba a sí mismo, sino aquel a quien Dios alaba» (2 Corintios 10.17-18). </w:t>
      </w:r>
    </w:p>
    <w:p w14:paraId="5F9704D8"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El Señor </w:t>
      </w:r>
      <w:r w:rsidRPr="00C8679B">
        <w:rPr>
          <w:rStyle w:val="nfasis"/>
          <w:rFonts w:eastAsiaTheme="majorEastAsia"/>
          <w:color w:val="292E35"/>
          <w:sz w:val="22"/>
          <w:szCs w:val="22"/>
          <w:bdr w:val="single" w:sz="2" w:space="0" w:color="E2E8F0" w:frame="1"/>
          <w:lang w:val="es-MX"/>
        </w:rPr>
        <w:t xml:space="preserve">había </w:t>
      </w:r>
      <w:r w:rsidRPr="00C8679B">
        <w:rPr>
          <w:color w:val="292E35"/>
          <w:sz w:val="22"/>
          <w:szCs w:val="22"/>
          <w:lang w:val="es-MX"/>
        </w:rPr>
        <w:t xml:space="preserve">elogiado a Pablo, sin importar cómo se veía o hablaba. Pablo estaba muy contento de ser una vasija de barro al servicio del Señor. Él no estaba buscando la aprobación de los hombres sino la del Juez eterno. </w:t>
      </w:r>
    </w:p>
    <w:p w14:paraId="3FA1BC3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Considere nuevamente la naturaleza de una vasija de barro. Es, simplemente, barro horneado. Un sucio barro horneado. Dios sabe que eso es lo que somos, aunque a veces tendemos a olvidarlo. «Porque Él conoce nuestra condición; se acuerda de que somos polvo» (Salmo 103.14). Él le dijo a Adán: «Polvo eres, y al polvo volverás» (Génesis 3.19). </w:t>
      </w:r>
    </w:p>
    <w:p w14:paraId="3ABD88F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dijo, en efecto: «Eso es lo que soy: barro seco». </w:t>
      </w:r>
    </w:p>
    <w:p w14:paraId="143BDAB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Las vasijas de barro eran usuales en los días de Pablo. Se utilizaban para muchas cosas. Todos los recipientes de las casas eran hechos de barro, vasos, tinas y contenedores de basura. El barro cocido era barato, se podía romper, reemplazar y no tenía atractivo. </w:t>
      </w:r>
    </w:p>
    <w:p w14:paraId="5742BC2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En 2 Timoteo 2.20 Pablo escribió: «Pero en una casa grande, no solamente hay utensilios de oro y de plata, sino también de madera y de barro; y unos son para usos honrosos, y otros para usos viles». Recipientes honrosos incluían los utensilios de la mesa, jarrones decorativos, copas, ollas de agua, jarras. Y otros utensilios que se reservaban para las comidas y para las ocasiones formales. Los recipientes viles incluían las vasijas de las recámaras, los receptáculos de basura y otros artículos para usos impuros. La mayoría de los recipientes viles eran hechos de barro. Ninguno de ellos tenía valor intrínseco. </w:t>
      </w:r>
    </w:p>
    <w:p w14:paraId="36381E6C"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lastRenderedPageBreak/>
        <w:t>De vez en cuando, las vasijas de barro se usaban como recipientes sencillos y baratos, especialmente cuando un tesoro iba a ser escondido. La joyería, el oro, la plata, las escrituras de la casa, documentos valiosos u otros artículos atesorados podrían ser sellados en una vasija de barro y enterrados en la tierra para mantenerlos a salvo y escondidos.</w:t>
      </w:r>
    </w:p>
    <w:p w14:paraId="21F3E64F"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 de esa forma que el hombre que estaba arando en el campo de la famosa parábola de Mateo 13.44 debió haber descubierto el tesoro escondido. Su arado seguramente rompió el contenedor de barro y así pudo desenterrar el tesoro. De </w:t>
      </w:r>
      <w:proofErr w:type="gramStart"/>
      <w:r w:rsidRPr="00C8679B">
        <w:rPr>
          <w:color w:val="292E35"/>
          <w:sz w:val="22"/>
          <w:szCs w:val="22"/>
          <w:lang w:val="es-MX"/>
        </w:rPr>
        <w:t>hecho</w:t>
      </w:r>
      <w:proofErr w:type="gramEnd"/>
      <w:r w:rsidRPr="00C8679B">
        <w:rPr>
          <w:color w:val="292E35"/>
          <w:sz w:val="22"/>
          <w:szCs w:val="22"/>
          <w:lang w:val="es-MX"/>
        </w:rPr>
        <w:t xml:space="preserve"> así fue como se descubrieron los rollos del Mar Muerto en las cuevas de Qumrán. Un niño pastor, que trabajaba en esas colinas, lanzó una piedra en la cueva y oyó cómo se rompía una vasija de barro. Dentro de ella había manuscritos valiosos. </w:t>
      </w:r>
    </w:p>
    <w:p w14:paraId="24D72CB5"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Pero Pablo estaba escribiendo un tesoro que debía ser sacado a la luz, no escondido. Su énfasis era la importancia trivial del contenedor, comparada con el valor de lo que traía. Él admitía que sus críticos podrían denigrar su apariencia, su manera de hablar o señalar cualquier otra debilidad. Él no iba a defenderse de esas cosas. ¿Qué esperaban de una cubeta de basura? Pablo se llamó a sí mismo el primero de los pecadores (1 Timoteo 1.15). Para él, sus propios méritos eran indignos. Los consideraba excremento, la clase más baja de impureza (Filipenses 3.8). Si no fuera por el tesoro invaluable que Dios confió en él, él no tendría ningún valor. </w:t>
      </w:r>
    </w:p>
    <w:p w14:paraId="6DDAE495"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Esa es la humildad verdadera, y una de las claves de la eficacia de Pablo como líder. Desde que se convirtió en el camino a Damasco, dejó de considerarse especial. Tal como lo vimos en el capítulo anterior, se consideraba «el menor de los apóstoles» (1 Corintios 15.9), «menos que el más pequeño de todos los santos» (Efesios 3.8); «blasfemo, perseguidor e injuriador» (1 Timoteo 1.13); un «miserable» (Romanos 7.24). </w:t>
      </w:r>
    </w:p>
    <w:p w14:paraId="01801740"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Pero Dios se deleita en escoger a las personas de baja categoría, simples, comunes, despreciadas e innobles, que la sociedad llama buenos para nada. </w:t>
      </w:r>
    </w:p>
    <w:p w14:paraId="2A08B41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Los propios corintios sabían eso muy bien. Algunos habían sido fornicarios, idólatras, ladrones, borrachos y </w:t>
      </w:r>
      <w:proofErr w:type="spellStart"/>
      <w:r w:rsidRPr="00C8679B">
        <w:rPr>
          <w:color w:val="292E35"/>
          <w:sz w:val="22"/>
          <w:szCs w:val="22"/>
          <w:lang w:val="es-MX"/>
        </w:rPr>
        <w:t>aun</w:t>
      </w:r>
      <w:proofErr w:type="spellEnd"/>
      <w:r w:rsidRPr="00C8679B">
        <w:rPr>
          <w:color w:val="292E35"/>
          <w:sz w:val="22"/>
          <w:szCs w:val="22"/>
          <w:lang w:val="es-MX"/>
        </w:rPr>
        <w:t xml:space="preserve"> peores (1 Corintios 6.9-11). Pablo podía decirles que eran la prueba de que Dios llama a las personas simples. De hecho, Pablo ya lo había hecho: Pues mirad, hermanos, vuestra vocación, que no sois muchos sabios según la carne, ni muchos poderosos, ni muchos nobles; sino que lo necio del mundo escogió Dios, para avergonzar a los sabios; y lo débil del mundo escogió Dios, para avergonzar a lo fuerte; y lo vil del mundo y lo menospreciado escogió Dios, y lo que no es, para deshacer lo que es, a fin de que nadie se jacte en su presencia (1 Corintios 1.26-29). </w:t>
      </w:r>
    </w:p>
    <w:p w14:paraId="2AF2896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Al usar vasijas de barro comunes y corrientes, Dios muestra su gloria en todo su esplendor. Los corintios sabían que eso era cierto. </w:t>
      </w:r>
    </w:p>
    <w:p w14:paraId="358E746C"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De vez en cuando escucho cristianos decir: «¿No sería maravilloso si aquella persona famosa o aquella belleza o algún gran genio en el mundo académico se convirtiera a Cristo? ¿No serían maravillosos voceros de Cristo? ¡Qué gran impacto tendrían!» Dios, de vez en cuando, utiliza personas así; pero tal como Pablo lo dice: «No muchos». Generalmente Dios ignora la estrategia y emplea simples vasijas de barro para que todo el mundo vea que es el poder de Dios y no nosotros. Hasta las personas notables y talentosas de este mundo deben aprender a convertirse en vasijas de barro para poder ser usadas por Dios en su máxima expresión. </w:t>
      </w:r>
    </w:p>
    <w:p w14:paraId="35152B50"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Durante el tiempo de Cristo, el mundo estaba lleno de personas intelectuales e influyentes. Algunos eran filósofos reconocidos en Atenas, expertos en Alejandría, líderes políticos que el mundo alguna vez haya conocido en Roma, y algunos de los rabinos más meticulosos de todos los tiempos dentro y fuera de Jerusalén. Cristo les pasó de largo y llamó a unos pescadores sin educación, desconocidos y simples de Galilea para que fueran sus discípulos. </w:t>
      </w:r>
    </w:p>
    <w:p w14:paraId="082B769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Por eso Pablo dijo: «¿Saben? Tienen razón. </w:t>
      </w:r>
      <w:r w:rsidRPr="00C8679B">
        <w:rPr>
          <w:rStyle w:val="nfasis"/>
          <w:rFonts w:eastAsiaTheme="majorEastAsia"/>
          <w:color w:val="292E35"/>
          <w:sz w:val="22"/>
          <w:szCs w:val="22"/>
          <w:bdr w:val="single" w:sz="2" w:space="0" w:color="E2E8F0" w:frame="1"/>
          <w:lang w:val="es-MX"/>
        </w:rPr>
        <w:t xml:space="preserve">Por mí mismo </w:t>
      </w:r>
      <w:r w:rsidRPr="00C8679B">
        <w:rPr>
          <w:color w:val="292E35"/>
          <w:sz w:val="22"/>
          <w:szCs w:val="22"/>
          <w:lang w:val="es-MX"/>
        </w:rPr>
        <w:t xml:space="preserve">no soy bueno para otra cosa más que para sacar la basura». En palabras de Romanos 7.18: «Y yo sé </w:t>
      </w:r>
      <w:proofErr w:type="gramStart"/>
      <w:r w:rsidRPr="00C8679B">
        <w:rPr>
          <w:color w:val="292E35"/>
          <w:sz w:val="22"/>
          <w:szCs w:val="22"/>
          <w:lang w:val="es-MX"/>
        </w:rPr>
        <w:t>que</w:t>
      </w:r>
      <w:proofErr w:type="gramEnd"/>
      <w:r w:rsidRPr="00C8679B">
        <w:rPr>
          <w:color w:val="292E35"/>
          <w:sz w:val="22"/>
          <w:szCs w:val="22"/>
          <w:lang w:val="es-MX"/>
        </w:rPr>
        <w:t xml:space="preserve"> en mí, esto es, en mi carne, no mora el bien; porque el querer el bien está en mí, pero no el hacerlo». Pero </w:t>
      </w:r>
      <w:r w:rsidRPr="00C8679B">
        <w:rPr>
          <w:rStyle w:val="nfasis"/>
          <w:rFonts w:eastAsiaTheme="majorEastAsia"/>
          <w:color w:val="292E35"/>
          <w:sz w:val="22"/>
          <w:szCs w:val="22"/>
          <w:bdr w:val="single" w:sz="2" w:space="0" w:color="E2E8F0" w:frame="1"/>
          <w:lang w:val="es-MX"/>
        </w:rPr>
        <w:t xml:space="preserve">por la gracia de Dios </w:t>
      </w:r>
      <w:r w:rsidRPr="00C8679B">
        <w:rPr>
          <w:color w:val="292E35"/>
          <w:sz w:val="22"/>
          <w:szCs w:val="22"/>
          <w:lang w:val="es-MX"/>
        </w:rPr>
        <w:t xml:space="preserve">él era una vasija fea que contenía un tesoro inmenso. El propio poder de Dios fue manifiesto en Pablo porque no se entrometía. Por eso dijo: «Por tanto, de buena gana me gloriaré </w:t>
      </w:r>
      <w:proofErr w:type="spellStart"/>
      <w:r w:rsidRPr="00C8679B">
        <w:rPr>
          <w:color w:val="292E35"/>
          <w:sz w:val="22"/>
          <w:szCs w:val="22"/>
          <w:lang w:val="es-MX"/>
        </w:rPr>
        <w:t>mas</w:t>
      </w:r>
      <w:proofErr w:type="spellEnd"/>
      <w:r w:rsidRPr="00C8679B">
        <w:rPr>
          <w:color w:val="292E35"/>
          <w:sz w:val="22"/>
          <w:szCs w:val="22"/>
          <w:lang w:val="es-MX"/>
        </w:rPr>
        <w:t xml:space="preserve"> bien en mis debilidades, para que repose sobre mí el poder de Cristo. Por lo cual, por amor a Cristo me gozo en las debilidades, en afrentas, en necesidades, en persecuciones, en angustias; porque cuando soy débil, entonces soy fuerte» (2 Corintios 12.9-10). </w:t>
      </w:r>
    </w:p>
    <w:p w14:paraId="0670CF6E"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Dios continúa ignorando a la élite. Él ignora a los intelectuales arrogantes de las universidades y los seminarios y busca vasijas de barro que lleven el tesoro de la verdad salvadora con humildad. Usando personas frágiles y comunes, Dios enfatiza que el poder es de Él, no de nosotros. El hecho de que Dios pueda hacer líderes espirituales de tales vasijas de barro es prueba de su grandeza y de su poder. El poder espiritual no es producto de un genio o una técnica humanos. El poder viene de Dios. </w:t>
      </w:r>
    </w:p>
    <w:p w14:paraId="30D26343"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lastRenderedPageBreak/>
        <w:t xml:space="preserve">Y lo maravilloso es que nuestra debilidad no afecta la causa de la verdad. Más bien es una ventaja, porque nos hace a un lado para dejar que el poder de Dios haga su trabajo. La realidad estimulante de este llamado como líderes espirituales es esta: conocer nuestras debilidades no es una desventaja; es esencial para lo que hacemos como líderes. </w:t>
      </w:r>
      <w:proofErr w:type="gramStart"/>
      <w:r w:rsidRPr="00C8679B">
        <w:rPr>
          <w:color w:val="292E35"/>
          <w:sz w:val="22"/>
          <w:szCs w:val="22"/>
          <w:lang w:val="es-MX"/>
        </w:rPr>
        <w:t>Y</w:t>
      </w:r>
      <w:proofErr w:type="gramEnd"/>
      <w:r w:rsidRPr="00C8679B">
        <w:rPr>
          <w:color w:val="292E35"/>
          <w:sz w:val="22"/>
          <w:szCs w:val="22"/>
          <w:lang w:val="es-MX"/>
        </w:rPr>
        <w:t xml:space="preserve"> por lo tanto, junto a Pablo, podemos regocijarnos en esa debilidad. </w:t>
      </w:r>
    </w:p>
    <w:p w14:paraId="1236D2F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 importante recordar que no estamos hablando de pecado; estamos hablando de nuestras propias limitaciones normales humanas. Debido a la debilidad de nuestra carne, </w:t>
      </w:r>
      <w:r w:rsidRPr="00C8679B">
        <w:rPr>
          <w:rStyle w:val="nfasis"/>
          <w:rFonts w:eastAsiaTheme="majorEastAsia"/>
          <w:color w:val="292E35"/>
          <w:sz w:val="22"/>
          <w:szCs w:val="22"/>
          <w:bdr w:val="single" w:sz="2" w:space="0" w:color="E2E8F0" w:frame="1"/>
          <w:lang w:val="es-MX"/>
        </w:rPr>
        <w:t xml:space="preserve">pecamos </w:t>
      </w:r>
      <w:r w:rsidRPr="00C8679B">
        <w:rPr>
          <w:color w:val="292E35"/>
          <w:sz w:val="22"/>
          <w:szCs w:val="22"/>
          <w:lang w:val="es-MX"/>
        </w:rPr>
        <w:t xml:space="preserve">(1 Juan 1.8), pero el pecado en sí mismo no se debe tolerar ni glorificar. El pecado, especialmente aquel deliberado sin deseo de arrepentirse, es un detrimento serio para el liderazgo. Tal como veremos en el capítulo 10, el pecado puede descalificar de manera permanente a una persona de liderazgo espiritual. </w:t>
      </w:r>
    </w:p>
    <w:p w14:paraId="5C47139B"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La humildad que surge de saber cuáles son nuestras fragilidades humanas, nos debe motivar a odiar el pecado y a ser constantes y a arrepentirnos continuamente. Ese era el espíritu del apóstol Pablo, tal como lo vemos en Romanos 7. Todo verdadero líder espiritual cultiva un odio santo por el pecado y un corazón humilde y arrepentido respecto al pecado de su vida. Esa es una parte esencial de la vida de cada humilde vasija de barro. </w:t>
      </w:r>
    </w:p>
    <w:p w14:paraId="2DC81A05"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709AFD3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rStyle w:val="Textoennegrita"/>
          <w:rFonts w:eastAsiaTheme="majorEastAsia"/>
          <w:color w:val="292E35"/>
          <w:sz w:val="22"/>
          <w:szCs w:val="22"/>
          <w:bdr w:val="single" w:sz="2" w:space="0" w:color="E2E8F0" w:frame="1"/>
          <w:lang w:val="es-MX"/>
        </w:rPr>
        <w:t xml:space="preserve">LAS VASIJAS DE BARRO SON FUERTES </w:t>
      </w:r>
    </w:p>
    <w:p w14:paraId="04F036AB"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Aunque las vasijas de barro son baratas, ordinarias y desechables también son sorprendentemente duraderas. Pueden aguantar una enorme cantidad de tensión y maltrato. Aun astilladas todavía pueden ser útiles. Uno las puede restregar todo lo que quiera y no se desgastan. El calor prolongado de un horno no las daña. Por supuesto, </w:t>
      </w:r>
      <w:r w:rsidRPr="00C8679B">
        <w:rPr>
          <w:rStyle w:val="nfasis"/>
          <w:rFonts w:eastAsiaTheme="majorEastAsia"/>
          <w:color w:val="292E35"/>
          <w:sz w:val="22"/>
          <w:szCs w:val="22"/>
          <w:bdr w:val="single" w:sz="2" w:space="0" w:color="E2E8F0" w:frame="1"/>
          <w:lang w:val="es-MX"/>
        </w:rPr>
        <w:t xml:space="preserve">pueden </w:t>
      </w:r>
      <w:r w:rsidRPr="00C8679B">
        <w:rPr>
          <w:color w:val="292E35"/>
          <w:sz w:val="22"/>
          <w:szCs w:val="22"/>
          <w:lang w:val="es-MX"/>
        </w:rPr>
        <w:t xml:space="preserve">romperse, pero además de eso no hay muchas cosas que puedan arruinar a una vasija de barro. </w:t>
      </w:r>
    </w:p>
    <w:p w14:paraId="0E6DE6F6"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El liderazgo de Pablo tenía esas mismas características. Él describió su vida de constantes pruebas en 2 Corintios 4. 8-9: «Que estamos atribulados en todo, mas no angustiados; en apuros, mas no desesperados; perseguidos, mas no desamparados; derribados, pero no destruidos». </w:t>
      </w:r>
    </w:p>
    <w:p w14:paraId="29421E9F"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Sí, él era una vasija de barro, de alguna forma frágil, rompible, reemplazable, sin valor. Pero no lo subestime tampoco. Él era una vasija de barro fuerte, no una porcelana frágil. Esta cualidad es absolutamente esencial para cualquiera en el liderazgo: </w:t>
      </w:r>
      <w:r w:rsidRPr="00C8679B">
        <w:rPr>
          <w:rStyle w:val="nfasis"/>
          <w:rFonts w:eastAsiaTheme="majorEastAsia"/>
          <w:color w:val="292E35"/>
          <w:sz w:val="22"/>
          <w:szCs w:val="22"/>
          <w:bdr w:val="single" w:sz="2" w:space="0" w:color="E2E8F0" w:frame="1"/>
          <w:lang w:val="es-MX"/>
        </w:rPr>
        <w:t>El líder es resistente</w:t>
      </w:r>
      <w:r w:rsidRPr="00C8679B">
        <w:rPr>
          <w:color w:val="292E35"/>
          <w:sz w:val="22"/>
          <w:szCs w:val="22"/>
          <w:lang w:val="es-MX"/>
        </w:rPr>
        <w:t xml:space="preserve">. </w:t>
      </w:r>
    </w:p>
    <w:p w14:paraId="689D7687"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Eso es un verdadero compañero de la virtud de la humildad. El líder, aunque conoce sus propias debilidades, debe ser fuerte y robusto. </w:t>
      </w:r>
    </w:p>
    <w:p w14:paraId="7BD8FECB"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Los líderes siempre tienen pruebas. Después de todo, el liderazgo tiene que ver con las personas y estas causan problemas. Algunas de ellas son los problemas. El líder, aunque sepa de su propia fragilidad, debe encontrar fuerzas para aguantar cualquier tipo de prueba incluyendo la presión, la perplejidad, la persecución y el dolor. Observe que Pablo habla de las pruebas en una serie de cuatro contrastes vívidos (atribulados, no angustiados; en apuros, no desesperados; perseguidos, no desamparados; derribados, no destruidos). </w:t>
      </w:r>
    </w:p>
    <w:p w14:paraId="4EB3A536"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Para aquellos que acusaban que las debilidades de Pablo invalidaban su ministerio, les respondió que había sido lo suficientemente fuerte para aguantar cada una de las terribles experiencias que enfrentó. Lo que no lo podía matar lo hacía más fuerte. Pablo (igual que una vasija de barro) era humilde, pero duradero. Estaba muy consciente de todas sus debilidades. Pero al mismo tiempo, era fuerte en esas debilidades (2 Corintios 12.10). </w:t>
      </w:r>
    </w:p>
    <w:p w14:paraId="5CD5DF02"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No hay nada más cercano a Cristo que esa clase de fuerza en la debilidad: «</w:t>
      </w:r>
      <w:proofErr w:type="gramStart"/>
      <w:r w:rsidRPr="00C8679B">
        <w:rPr>
          <w:color w:val="292E35"/>
          <w:sz w:val="22"/>
          <w:szCs w:val="22"/>
          <w:lang w:val="es-MX"/>
        </w:rPr>
        <w:t>Porque</w:t>
      </w:r>
      <w:proofErr w:type="gramEnd"/>
      <w:r w:rsidRPr="00C8679B">
        <w:rPr>
          <w:color w:val="292E35"/>
          <w:sz w:val="22"/>
          <w:szCs w:val="22"/>
          <w:lang w:val="es-MX"/>
        </w:rPr>
        <w:t xml:space="preserve"> aunque fue crucificado en debilidad, vive por el poder de Dios. Pues también nosotros somos débiles en él, pero viviremos con él por el poder de Dios para con vosotros» (2 Corintios 13.4). Una vez más vemos que la fortaleza detrás de nuestra resistencia es el poder </w:t>
      </w:r>
      <w:r w:rsidRPr="00C8679B">
        <w:rPr>
          <w:rStyle w:val="nfasis"/>
          <w:rFonts w:eastAsiaTheme="majorEastAsia"/>
          <w:color w:val="292E35"/>
          <w:sz w:val="22"/>
          <w:szCs w:val="22"/>
          <w:bdr w:val="single" w:sz="2" w:space="0" w:color="E2E8F0" w:frame="1"/>
          <w:lang w:val="es-MX"/>
        </w:rPr>
        <w:t>de Dios</w:t>
      </w:r>
      <w:r w:rsidRPr="00C8679B">
        <w:rPr>
          <w:color w:val="292E35"/>
          <w:sz w:val="22"/>
          <w:szCs w:val="22"/>
          <w:lang w:val="es-MX"/>
        </w:rPr>
        <w:t xml:space="preserve">. Aquel líder que es llamado, capacitado por Dios y depende totalmente de Dios para obtener su fuerza tiene recursos infinitos. </w:t>
      </w:r>
      <w:r w:rsidRPr="00C8679B">
        <w:rPr>
          <w:rStyle w:val="nfasis"/>
          <w:rFonts w:eastAsiaTheme="majorEastAsia"/>
          <w:color w:val="292E35"/>
          <w:sz w:val="22"/>
          <w:szCs w:val="22"/>
          <w:bdr w:val="single" w:sz="2" w:space="0" w:color="E2E8F0" w:frame="1"/>
          <w:lang w:val="es-MX"/>
        </w:rPr>
        <w:t xml:space="preserve">¿Resistente? </w:t>
      </w:r>
      <w:r w:rsidRPr="00C8679B">
        <w:rPr>
          <w:color w:val="292E35"/>
          <w:sz w:val="22"/>
          <w:szCs w:val="22"/>
          <w:lang w:val="es-MX"/>
        </w:rPr>
        <w:t xml:space="preserve">Ese líder es prácticamente </w:t>
      </w:r>
      <w:r w:rsidRPr="00C8679B">
        <w:rPr>
          <w:rStyle w:val="nfasis"/>
          <w:rFonts w:eastAsiaTheme="majorEastAsia"/>
          <w:color w:val="292E35"/>
          <w:sz w:val="22"/>
          <w:szCs w:val="22"/>
          <w:bdr w:val="single" w:sz="2" w:space="0" w:color="E2E8F0" w:frame="1"/>
          <w:lang w:val="es-MX"/>
        </w:rPr>
        <w:t>invencible</w:t>
      </w:r>
      <w:r w:rsidRPr="00C8679B">
        <w:rPr>
          <w:color w:val="292E35"/>
          <w:sz w:val="22"/>
          <w:szCs w:val="22"/>
          <w:lang w:val="es-MX"/>
        </w:rPr>
        <w:t xml:space="preserve">. </w:t>
      </w:r>
    </w:p>
    <w:p w14:paraId="13D93A2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no era de la clase de alfarería decorativa que se pone en un estante en algún lugar. Era una vasija creada sin misericordia. Había sido maltratado por personas que estarían felices de verlo romperse en miles de pedazos. Las circunstancias de su vida y su ministerio pasajero le añadieron también muchos obstáculos además de la tensión de tratar con las personas. </w:t>
      </w:r>
    </w:p>
    <w:p w14:paraId="0F97B4C5"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escribió: «Porque de la manera que abundan en nosotros las aflicciones de Cristo», en 2 Corintios 1.5; «pues fuimos abrumados sobremanera más allá de nuestras fuerzas, de tal modo que aun perdimos la esperanza de conservar la vida. Pero tuvimos en nosotros mismos sentencia de muerte» (vv. 8-9). «Antes bien, nos recomendamos en todo como ministros de Dios, en mucha paciencia, en tribulaciones, en necesidades, en angustias; en azotes, en cárceles, en tumultos, en trabajos, en desvelos, en ayunos» (6.4-5). </w:t>
      </w:r>
    </w:p>
    <w:p w14:paraId="49FEA68F"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lastRenderedPageBreak/>
        <w:t xml:space="preserve">Esto no era nada nuevo para él. En su epístola anterior a la iglesia de Corinto, escribió: «Hasta esta hora padecemos hambre, tenemos sed, estamos desnudos, somos abofeteados, y no tenemos morada fija. Nos fatigamos trabajando con nuestras propias manos; nos maldicen, y bendecimos; padecemos persecución, y la soportamos. Nos difaman, y rogamos; hemos venido a ser hasta ahora como la escoria del mundo, el desecho de todos» (1 Corintios 4.11-13). </w:t>
      </w:r>
    </w:p>
    <w:p w14:paraId="4948903E" w14:textId="77777777" w:rsidR="00C8679B" w:rsidRPr="00C8679B" w:rsidRDefault="00C8679B" w:rsidP="00C8679B">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C8679B">
        <w:rPr>
          <w:rStyle w:val="nfasis"/>
          <w:rFonts w:eastAsiaTheme="majorEastAsia"/>
          <w:color w:val="292E35"/>
          <w:sz w:val="22"/>
          <w:szCs w:val="22"/>
          <w:bdr w:val="single" w:sz="2" w:space="0" w:color="E2E8F0" w:frame="1"/>
          <w:lang w:val="es-MX"/>
        </w:rPr>
        <w:t xml:space="preserve">Principio de liderazgo # 19: </w:t>
      </w:r>
    </w:p>
    <w:p w14:paraId="7FD2819F" w14:textId="77777777" w:rsidR="00C8679B" w:rsidRPr="00C8679B" w:rsidRDefault="00C8679B" w:rsidP="00C8679B">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C8679B">
        <w:rPr>
          <w:rStyle w:val="Textoennegrita"/>
          <w:rFonts w:eastAsiaTheme="majorEastAsia"/>
          <w:color w:val="292E35"/>
          <w:sz w:val="22"/>
          <w:szCs w:val="22"/>
          <w:bdr w:val="single" w:sz="2" w:space="0" w:color="E2E8F0" w:frame="1"/>
          <w:lang w:val="es-MX"/>
        </w:rPr>
        <w:t>EL LÍDER ES RESISTENTE</w:t>
      </w:r>
    </w:p>
    <w:p w14:paraId="49C3AE9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Esa era la vida de Pablo. Las pruebas eran profundas y parecían interminables: De los judíos cinco veces he recibido cuarenta azotes menos uno. Tres veces he sido azotado con varas; una vez apedreado; tres veces he padecido naufragio; una noche y un día he estado como náufrago en alta mar; en caminos muchas veces; en peligros de ríos, peligros de ladrones, peligros de los de mi nación, peligros de los gentiles, peligros en la ciudad, peligros en el desierto, peligros en el mar, peligros entre falsos hermanos; en trabajo y fatiga, en muchos desvelos, en hambre y sed, en muchos ayunos, en frío y en desnudez (2 Corintios 11.24-27). </w:t>
      </w:r>
    </w:p>
    <w:p w14:paraId="730CC99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Y añadió: «además de otras cosas, lo que sobre mí se agolpa cada día, la preocupación por todas las iglesias» (v. 28). </w:t>
      </w:r>
    </w:p>
    <w:p w14:paraId="4C9F7D2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 único que Pablo conocía en su vida eran tribulaciones. </w:t>
      </w:r>
      <w:proofErr w:type="gramStart"/>
      <w:r w:rsidRPr="00C8679B">
        <w:rPr>
          <w:color w:val="292E35"/>
          <w:sz w:val="22"/>
          <w:szCs w:val="22"/>
          <w:lang w:val="es-MX"/>
        </w:rPr>
        <w:t>Pero</w:t>
      </w:r>
      <w:proofErr w:type="gramEnd"/>
      <w:r w:rsidRPr="00C8679B">
        <w:rPr>
          <w:color w:val="292E35"/>
          <w:sz w:val="22"/>
          <w:szCs w:val="22"/>
          <w:lang w:val="es-MX"/>
        </w:rPr>
        <w:t xml:space="preserve"> aunque se veía constantemente asaltado, desechado, presionado, echado en las llamas y abusado, nada lo podía destruir. Tenía esa clase de resistencia invencible, porque el poder de Dios estaba trabajando en él. </w:t>
      </w:r>
    </w:p>
    <w:p w14:paraId="1D920BFB"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Sus acusadores, por lo tanto, quedaron enfrentándose al impacto innegable de su vida. Era una refutación poderosa. ¿Cómo podía alguien explicar la influencia del ministerio y la vida de Pablo? ¿Cómo podían explicar el celo, la persistencia, la durabilidad y la fe inmutable del apóstol? Si Pablo mismo era débil y común (como los mismos falsos apóstoles gustosamente señalaban), si era sólo una vasija del barro humilde, entonces la única explicación posible de una vida tan notablemente especial era el poder de Dios. Esa era una prueba innegable de que Pablo era un verdadero siervo de Dios y de que sus acusadores eran falsos apóstoles. </w:t>
      </w:r>
    </w:p>
    <w:p w14:paraId="06E24D7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rStyle w:val="Textoennegrita"/>
          <w:rFonts w:eastAsiaTheme="majorEastAsia"/>
          <w:color w:val="292E35"/>
          <w:sz w:val="22"/>
          <w:szCs w:val="22"/>
          <w:bdr w:val="single" w:sz="2" w:space="0" w:color="E2E8F0" w:frame="1"/>
          <w:lang w:val="es-MX"/>
        </w:rPr>
        <w:t xml:space="preserve">LAS VASIJAS DE BARRO SON PRESCINDIBLES </w:t>
      </w:r>
    </w:p>
    <w:p w14:paraId="32C37BD1"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Ya que cuesta muy poco producirlas y no tienen valor intrínseco, las vasijas de barro son virtualmente desechables. Como líder tipo vasija de barro, a Pablo no le importaba entregarse totalmente. No le tenía temor a la muerte, a las calumnias, a la persecución o al sufrimiento. Así que escribió: «Llevando en el cuerpo siempre por todas partes la muerte de Jesús, para que también la vida de Jesús se manifieste en nuestros cuerpos. Porque nosotros que vivimos, siempre estamos entregados a muerte por causa de Jesús, para que también la vida de Jesús se manifieste en nuestra carne mortal. De manera que la muerte actúa en nosotros, y en vosotros la vida» (2 Corintios 4.10-12).</w:t>
      </w:r>
    </w:p>
    <w:p w14:paraId="1071DEBD"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Los versículos 8 y 9 fueron una corta lista de los sufrimientos que padeció. Los versículos 10 al 12 explican el significado de ese sufrimiento. La carne mortal de Pablo, esa vasija de barro, era una especie de plato sopero en el cual los sufrimientos de Cristo continuamente eran derramados. Por eso Pablo elevaba el sufrimiento a un nivel espiritual y noble. No era Pablo a quien los enemigos de la verdad querían asesinar; era al Señor Jesucristo. El mismo odio malévolo que puso a Cristo en la cruz continúa en el mundo, pero ahora va tras sus siervos fieles. Pablo sufría el abuso diariamente, «siempre estamos entregados a muerte </w:t>
      </w:r>
      <w:r w:rsidRPr="00C8679B">
        <w:rPr>
          <w:rStyle w:val="nfasis"/>
          <w:rFonts w:eastAsiaTheme="majorEastAsia"/>
          <w:color w:val="292E35"/>
          <w:sz w:val="22"/>
          <w:szCs w:val="22"/>
          <w:bdr w:val="single" w:sz="2" w:space="0" w:color="E2E8F0" w:frame="1"/>
          <w:lang w:val="es-MX"/>
        </w:rPr>
        <w:t>por causa de Jesús</w:t>
      </w:r>
      <w:r w:rsidRPr="00C8679B">
        <w:rPr>
          <w:color w:val="292E35"/>
          <w:sz w:val="22"/>
          <w:szCs w:val="22"/>
          <w:lang w:val="es-MX"/>
        </w:rPr>
        <w:t>» (v. 10, énfasis añadido).</w:t>
      </w:r>
    </w:p>
    <w:p w14:paraId="7B7ABC0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Observe la palabra </w:t>
      </w:r>
      <w:r w:rsidRPr="00C8679B">
        <w:rPr>
          <w:rStyle w:val="nfasis"/>
          <w:rFonts w:eastAsiaTheme="majorEastAsia"/>
          <w:color w:val="292E35"/>
          <w:sz w:val="22"/>
          <w:szCs w:val="22"/>
          <w:bdr w:val="single" w:sz="2" w:space="0" w:color="E2E8F0" w:frame="1"/>
          <w:lang w:val="es-MX"/>
        </w:rPr>
        <w:t>siempre</w:t>
      </w:r>
      <w:r w:rsidRPr="00C8679B">
        <w:rPr>
          <w:color w:val="292E35"/>
          <w:sz w:val="22"/>
          <w:szCs w:val="22"/>
          <w:lang w:val="es-MX"/>
        </w:rPr>
        <w:t xml:space="preserve">. No había descanso de ese sufrimiento. Era una especie de muerte diaria y perpetua. En 1 Corintios 15.31 dijo: «Cada día muero». En Romanos 8.36 extrajo la misma verdad del Salmo 44.22: «Pero por causa de ti nos matan cada día; somos contados como ovejas para el matadero». En Gálatas 6.17 afirmó: «Yo traigo en mi cuerpo las marcas del Señor Jesús». </w:t>
      </w:r>
    </w:p>
    <w:p w14:paraId="2E8BF0F9"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Tal sufrimiento es inevitable para cualquier líder que es fiel a Cristo. Jesús dio un largo discurso sobre el tema en Mateo 10: «He aquí, yo os envío como a ovejas en medio de lobos» (v. 16). Él les recordó: «El discípulo no es más que su maestro, ni el siervo más que su señor. Bástale al discípulo ser como su maestro, y al siervo como su señor. Si al padre de familia llamaron </w:t>
      </w:r>
      <w:proofErr w:type="spellStart"/>
      <w:r w:rsidRPr="00C8679B">
        <w:rPr>
          <w:color w:val="292E35"/>
          <w:sz w:val="22"/>
          <w:szCs w:val="22"/>
          <w:lang w:val="es-MX"/>
        </w:rPr>
        <w:t>Beelzebú</w:t>
      </w:r>
      <w:proofErr w:type="spellEnd"/>
      <w:r w:rsidRPr="00C8679B">
        <w:rPr>
          <w:color w:val="292E35"/>
          <w:sz w:val="22"/>
          <w:szCs w:val="22"/>
          <w:lang w:val="es-MX"/>
        </w:rPr>
        <w:t xml:space="preserve">, ¿cuánto más a los de su casa? </w:t>
      </w:r>
      <w:r w:rsidRPr="00C8679B">
        <w:rPr>
          <w:rStyle w:val="nfasis"/>
          <w:rFonts w:eastAsiaTheme="majorEastAsia"/>
          <w:color w:val="292E35"/>
          <w:sz w:val="22"/>
          <w:szCs w:val="22"/>
          <w:bdr w:val="single" w:sz="2" w:space="0" w:color="E2E8F0" w:frame="1"/>
          <w:lang w:val="es-MX"/>
        </w:rPr>
        <w:t>Así que, no los temáis</w:t>
      </w:r>
      <w:r w:rsidRPr="00C8679B">
        <w:rPr>
          <w:color w:val="292E35"/>
          <w:sz w:val="22"/>
          <w:szCs w:val="22"/>
          <w:lang w:val="es-MX"/>
        </w:rPr>
        <w:t xml:space="preserve">» (vv. 24-26, énfasis añadido). Siguió añadiendo: «No temáis a los que matan el cuerpo, </w:t>
      </w:r>
      <w:proofErr w:type="spellStart"/>
      <w:r w:rsidRPr="00C8679B">
        <w:rPr>
          <w:color w:val="292E35"/>
          <w:sz w:val="22"/>
          <w:szCs w:val="22"/>
          <w:lang w:val="es-MX"/>
        </w:rPr>
        <w:t>mas</w:t>
      </w:r>
      <w:proofErr w:type="spellEnd"/>
      <w:r w:rsidRPr="00C8679B">
        <w:rPr>
          <w:color w:val="292E35"/>
          <w:sz w:val="22"/>
          <w:szCs w:val="22"/>
          <w:lang w:val="es-MX"/>
        </w:rPr>
        <w:t xml:space="preserve"> el alma no pueden matar; temed </w:t>
      </w:r>
      <w:proofErr w:type="spellStart"/>
      <w:r w:rsidRPr="00C8679B">
        <w:rPr>
          <w:color w:val="292E35"/>
          <w:sz w:val="22"/>
          <w:szCs w:val="22"/>
          <w:lang w:val="es-MX"/>
        </w:rPr>
        <w:t>mas</w:t>
      </w:r>
      <w:proofErr w:type="spellEnd"/>
      <w:r w:rsidRPr="00C8679B">
        <w:rPr>
          <w:color w:val="292E35"/>
          <w:sz w:val="22"/>
          <w:szCs w:val="22"/>
          <w:lang w:val="es-MX"/>
        </w:rPr>
        <w:t xml:space="preserve"> bien a aquel que puede destruir el alma y el cuerpo en el infierno» (v. 28). En Juan 15.18-21, el Señor les dijo a los discípulos: Si el mundo os aborrece, sabed que a mí me ha aborrecido antes que a vosotros. Si fuerais del mundo, el mundo amaría lo suyo; pero porque no sois del mundo, antes yo os elegí del mundo, por eso el mundo os aborrece. Acordaos de la palabra que yo os he dicho: El siervo no es mayor que su señor. Si a mí me han perseguido, también </w:t>
      </w:r>
      <w:r w:rsidRPr="00C8679B">
        <w:rPr>
          <w:color w:val="292E35"/>
          <w:sz w:val="22"/>
          <w:szCs w:val="22"/>
          <w:lang w:val="es-MX"/>
        </w:rPr>
        <w:lastRenderedPageBreak/>
        <w:t xml:space="preserve">a vosotros os perseguirán; si han guardado mi palabra, también guardarán la vuestra. Mas todo esto os harán por causa de mi nombre, porque no conocen al que me ha enviado. </w:t>
      </w:r>
    </w:p>
    <w:p w14:paraId="49A83C53"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Pablo</w:t>
      </w:r>
    </w:p>
    <w:p w14:paraId="561F1B03"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le dijo a Timoteo: «Y también todos los que quieren vivir piadosamente en Cristo Jesús padecerán persecución» (2 Timoteo 3.12).</w:t>
      </w:r>
    </w:p>
    <w:p w14:paraId="025C1A49"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Walter </w:t>
      </w:r>
      <w:proofErr w:type="spellStart"/>
      <w:r w:rsidRPr="00C8679B">
        <w:rPr>
          <w:color w:val="292E35"/>
          <w:sz w:val="22"/>
          <w:szCs w:val="22"/>
          <w:lang w:val="es-MX"/>
        </w:rPr>
        <w:t>Chalmer</w:t>
      </w:r>
      <w:proofErr w:type="spellEnd"/>
      <w:r w:rsidRPr="00C8679B">
        <w:rPr>
          <w:color w:val="292E35"/>
          <w:sz w:val="22"/>
          <w:szCs w:val="22"/>
          <w:lang w:val="es-MX"/>
        </w:rPr>
        <w:t xml:space="preserve"> Smith, poeta, escritor de himnos y ministro de la Iglesia Libre de Escocia durante el siglo 19 (autor del famoso himno «Inmortal, invisible, único y sabio Dios») escribió los siguientes renglones: </w:t>
      </w:r>
    </w:p>
    <w:p w14:paraId="22690DFB" w14:textId="77777777" w:rsidR="00C8679B" w:rsidRPr="00C8679B" w:rsidRDefault="00C8679B" w:rsidP="00C8679B">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C8679B">
        <w:rPr>
          <w:color w:val="292E35"/>
          <w:sz w:val="22"/>
          <w:szCs w:val="22"/>
          <w:lang w:val="es-MX"/>
        </w:rPr>
        <w:t>Durante toda la vida veo una cruz donde los hijos de</w:t>
      </w:r>
    </w:p>
    <w:p w14:paraId="334A1726" w14:textId="77777777" w:rsidR="00C8679B" w:rsidRPr="00C8679B" w:rsidRDefault="00C8679B" w:rsidP="00C8679B">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C8679B">
        <w:rPr>
          <w:color w:val="292E35"/>
          <w:sz w:val="22"/>
          <w:szCs w:val="22"/>
          <w:lang w:val="es-MX"/>
        </w:rPr>
        <w:t>Dios entregan su espíritu; no hay ganancia sólo pérdida no hay vida sino muerte</w:t>
      </w:r>
    </w:p>
    <w:p w14:paraId="3C66E9CB" w14:textId="77777777" w:rsidR="00C8679B" w:rsidRPr="00C8679B" w:rsidRDefault="00C8679B" w:rsidP="00C8679B">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C8679B">
        <w:rPr>
          <w:color w:val="292E35"/>
          <w:sz w:val="22"/>
          <w:szCs w:val="22"/>
          <w:lang w:val="es-MX"/>
        </w:rPr>
        <w:t>no hay una visión completa sólo la fe no hay gloria sino llevar la vergüenza no</w:t>
      </w:r>
    </w:p>
    <w:p w14:paraId="5323D42E" w14:textId="77777777" w:rsidR="00C8679B" w:rsidRPr="00C8679B" w:rsidRDefault="00C8679B" w:rsidP="00C8679B">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C8679B">
        <w:rPr>
          <w:color w:val="292E35"/>
          <w:sz w:val="22"/>
          <w:szCs w:val="22"/>
          <w:lang w:val="es-MX"/>
        </w:rPr>
        <w:t>hay justicia sino aceptar la culpa y la Pasión eterna dice: Vacíate de gloria,</w:t>
      </w:r>
    </w:p>
    <w:p w14:paraId="208FD4D6" w14:textId="77777777" w:rsidR="00C8679B" w:rsidRPr="00C8679B" w:rsidRDefault="00C8679B" w:rsidP="00C8679B">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C8679B">
        <w:rPr>
          <w:color w:val="292E35"/>
          <w:sz w:val="22"/>
          <w:szCs w:val="22"/>
          <w:lang w:val="es-MX"/>
        </w:rPr>
        <w:t xml:space="preserve">de derecho y de nombre. </w:t>
      </w:r>
    </w:p>
    <w:p w14:paraId="48E4CD57"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Ese es el manifiesto de los líderes cristianos. Cristo nos llama a todos a esa clase de sacrificio que es caracterizada (tal como lo presenta Pablo) como una muerte perpetua. Pablo mencionó la muerte alrededor de 45 veces en el Nuevo Testamento. Generalmente, usaba un sustantivo griego </w:t>
      </w:r>
      <w:proofErr w:type="spellStart"/>
      <w:r w:rsidRPr="00C8679B">
        <w:rPr>
          <w:rStyle w:val="nfasis"/>
          <w:rFonts w:eastAsiaTheme="majorEastAsia"/>
          <w:color w:val="292E35"/>
          <w:sz w:val="22"/>
          <w:szCs w:val="22"/>
          <w:bdr w:val="single" w:sz="2" w:space="0" w:color="E2E8F0" w:frame="1"/>
          <w:lang w:val="es-MX"/>
        </w:rPr>
        <w:t>thanatos</w:t>
      </w:r>
      <w:proofErr w:type="spellEnd"/>
      <w:r w:rsidRPr="00C8679B">
        <w:rPr>
          <w:color w:val="292E35"/>
          <w:sz w:val="22"/>
          <w:szCs w:val="22"/>
          <w:lang w:val="es-MX"/>
        </w:rPr>
        <w:t xml:space="preserve">, que expresa la muerte como un hecho. </w:t>
      </w:r>
    </w:p>
    <w:p w14:paraId="0CA653E8"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Aquí en 2 Corintios 4.10, sin embargo, Pablo utiliza el participio </w:t>
      </w:r>
      <w:proofErr w:type="spellStart"/>
      <w:r w:rsidRPr="00C8679B">
        <w:rPr>
          <w:rStyle w:val="nfasis"/>
          <w:rFonts w:eastAsiaTheme="majorEastAsia"/>
          <w:color w:val="292E35"/>
          <w:sz w:val="22"/>
          <w:szCs w:val="22"/>
          <w:bdr w:val="single" w:sz="2" w:space="0" w:color="E2E8F0" w:frame="1"/>
          <w:lang w:val="es-MX"/>
        </w:rPr>
        <w:t>nekrosis</w:t>
      </w:r>
      <w:proofErr w:type="spellEnd"/>
      <w:r w:rsidRPr="00C8679B">
        <w:rPr>
          <w:rStyle w:val="nfasis"/>
          <w:rFonts w:eastAsiaTheme="majorEastAsia"/>
          <w:color w:val="292E35"/>
          <w:sz w:val="22"/>
          <w:szCs w:val="22"/>
          <w:bdr w:val="single" w:sz="2" w:space="0" w:color="E2E8F0" w:frame="1"/>
          <w:lang w:val="es-MX"/>
        </w:rPr>
        <w:t xml:space="preserve"> </w:t>
      </w:r>
      <w:r w:rsidRPr="00C8679B">
        <w:rPr>
          <w:color w:val="292E35"/>
          <w:sz w:val="22"/>
          <w:szCs w:val="22"/>
          <w:lang w:val="es-MX"/>
        </w:rPr>
        <w:t>(estar muriendo) que expresa el proceso de la mortalidad humana. Pablo veía su propia vida como un proceso en que uno se va muriendo. Pablo no estaba siendo mórbido; simplemente estaba reconociendo la verdadera naturaleza de su existencia terrenal. Es una perspectiva esperanzadora no pesimista al decir: «Para mí el vivir es Cristo y el morir es ganancia» (Filipenses 1.21).</w:t>
      </w:r>
    </w:p>
    <w:p w14:paraId="63EDA1D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siendo una simple vasija de barro, sabía que era prescindible y estaba dispuesto a ser sacrificado. En Colosenses 1.24, escribió: «Ahora me gozo en lo que padezco por vosotros, y cumplo en mi carne lo que falta de las aflicciones de Cristo por su cuerpo, que es la iglesia». No estaba sugiriendo que los sufrimientos de Cristo no eran suficientes para pagar la redención completa, o que sus propias aflicciones añadían algo a la obra terminada de la expiación de Cristo. Él no pensaba que había algún mérito salvador en su dolor. Pero tal como lo había dicho en Segunda de Corintios 1.5-6, sus sufrimientos tenían un beneficio temporal profundo, hasta para los corintios: «Porque de la manera que abundan en nosotros las aflicciones de Cristo, así abunda también por el mismo Cristo nuestra consolación. Pero si somos atribulados, es para vuestra consolación y salvación; o si somos consolados, es para vuestra consolación y salvación, la cual se opera en el sufrir las mismas aflicciones que nosotros también padecemos». </w:t>
      </w:r>
    </w:p>
    <w:p w14:paraId="2E6624D9"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En otras palabras, su sacrificio principalmente sería para su beneficio: «De manera que la muerte actúa en nosotros, y en vosotros la vida» (4.12). «Porque todas estas cosas padecemos por amor a vosotros, para </w:t>
      </w:r>
      <w:proofErr w:type="gramStart"/>
      <w:r w:rsidRPr="00C8679B">
        <w:rPr>
          <w:color w:val="292E35"/>
          <w:sz w:val="22"/>
          <w:szCs w:val="22"/>
          <w:lang w:val="es-MX"/>
        </w:rPr>
        <w:t>que</w:t>
      </w:r>
      <w:proofErr w:type="gramEnd"/>
      <w:r w:rsidRPr="00C8679B">
        <w:rPr>
          <w:color w:val="292E35"/>
          <w:sz w:val="22"/>
          <w:szCs w:val="22"/>
          <w:lang w:val="es-MX"/>
        </w:rPr>
        <w:t xml:space="preserve"> abundando la gracia por medio de muchos, la acción de gracias sobreabunde para gloria de Dios» (v. 15). «Por tanto, todo lo soporto por amor de los escogidos, para que ellos también obtengan la salvación que es en Cristo Jesús con gloria eterna. Palabra fiel es esta: Si somos muertos con él, también viviremos con él; si sufrimos, también reinaremos con él» (2 Timoteo 2.10-12). No era un amor masoquista al dolor lo que motivaba a Pablo, sino el amor por los corintios. </w:t>
      </w:r>
    </w:p>
    <w:p w14:paraId="1FA062B7"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Sin embargo, en lo que concierne a Pablo, esas pruebas eran bienvenidas. Él expresó su principal deseo en Filipenses 3.10: «A fin de conocerle, y el poder de su resurrección, y la participación de sus padecimientos, llegando a ser semejante a él en su muerte». </w:t>
      </w:r>
    </w:p>
    <w:p w14:paraId="66F7BDB3"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Recuerde que los sufrimientos terrenales de Jesús no estaban limitados a los dolores de la cruz. También él era atacado sin piedad por sus enemigos. Vivió enfrentando la muerte hasta que murió en la cruz.</w:t>
      </w:r>
    </w:p>
    <w:p w14:paraId="49357736"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Ninguno de nosotros sufrirá ni una fracción de lo que Él sufrió. Muy pocos son llamados a sufrir un pequeño porcentaje de lo que Pablo enfrentó. Pero todo líder que es fiel a Cristo tendrá que participar de </w:t>
      </w:r>
      <w:r w:rsidRPr="00C8679B">
        <w:rPr>
          <w:rStyle w:val="nfasis"/>
          <w:rFonts w:eastAsiaTheme="majorEastAsia"/>
          <w:color w:val="292E35"/>
          <w:sz w:val="22"/>
          <w:szCs w:val="22"/>
          <w:bdr w:val="single" w:sz="2" w:space="0" w:color="E2E8F0" w:frame="1"/>
          <w:lang w:val="es-MX"/>
        </w:rPr>
        <w:t xml:space="preserve">algún </w:t>
      </w:r>
      <w:r w:rsidRPr="00C8679B">
        <w:rPr>
          <w:color w:val="292E35"/>
          <w:sz w:val="22"/>
          <w:szCs w:val="22"/>
          <w:lang w:val="es-MX"/>
        </w:rPr>
        <w:t xml:space="preserve">sufrimiento. Un verdadero líder debe estar dispuesto a «sufrir penalidades como buen soldado de Jesucristo» (2 Timoteo 2.3). Es un privilegio sufrir tales cosas por la causa de Cristo (Romanos 8.17-18). «Porque esta leve tribulación momentánea produce en nosotros un cada vez más excelente y eterno peso de gloria» (2 Corintios 4.17). </w:t>
      </w:r>
    </w:p>
    <w:p w14:paraId="232B1DC6"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Cuando aprendemos a aceptar las pruebas, la angustia y la aflicción, como amigos (Santiago 1.2-4; Romanos 5.3-5) y recuerdos de nuestra propia debilidad (2 Corintios 12.7-10), nos volvemos más dependientes del poder de Dios y por lo tanto somos líderes más efectivos y mejores testigos de Él. Su vida se desata en nuestra muerte: «Estoy crucificado con Cristo» escribió Pablo en Gálatas 2.20. «Y ya no vivo yo, </w:t>
      </w:r>
      <w:proofErr w:type="spellStart"/>
      <w:r w:rsidRPr="00C8679B">
        <w:rPr>
          <w:color w:val="292E35"/>
          <w:sz w:val="22"/>
          <w:szCs w:val="22"/>
          <w:lang w:val="es-MX"/>
        </w:rPr>
        <w:t>mas</w:t>
      </w:r>
      <w:proofErr w:type="spellEnd"/>
      <w:r w:rsidRPr="00C8679B">
        <w:rPr>
          <w:color w:val="292E35"/>
          <w:sz w:val="22"/>
          <w:szCs w:val="22"/>
          <w:lang w:val="es-MX"/>
        </w:rPr>
        <w:t xml:space="preserve"> vive Cristo en mí; y lo que ahora vivo en la carne, lo vivo en la fe del Hijo de Dios». </w:t>
      </w:r>
    </w:p>
    <w:p w14:paraId="4821EF86"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rPr>
      </w:pPr>
      <w:r w:rsidRPr="00C8679B">
        <w:rPr>
          <w:color w:val="292E35"/>
          <w:sz w:val="22"/>
          <w:szCs w:val="22"/>
          <w:lang w:val="es-MX"/>
        </w:rPr>
        <w:lastRenderedPageBreak/>
        <w:t xml:space="preserve">El testimonio de esa vida es poderoso, más que cualquier cosa. Para Pablo la vida de Jesús se manifestaba en su propia carne mortal (2 Corintios 4.11). Aquí vemos a este hombre perseguido, maltratado, golpeado y dañado que no era nada más que una simple vasija terrenal. Pero en su simpleza, la vida de Cristo se manifestaba. ¿De qué otra forma podía alguien explicar el valor de la predicación de Pablo y la transformación de tantas vidas bajo su influencia? Allí mismo en Corinto, paganos sin ningún conocimiento del Dios verdadero habían llegado a la fe en Cristo después de escuchar a Pablo predicar en la plaza de la ciudad. </w:t>
      </w:r>
      <w:r w:rsidRPr="00C8679B">
        <w:rPr>
          <w:color w:val="292E35"/>
          <w:sz w:val="22"/>
          <w:szCs w:val="22"/>
        </w:rPr>
        <w:t>¿</w:t>
      </w:r>
      <w:proofErr w:type="spellStart"/>
      <w:r w:rsidRPr="00C8679B">
        <w:rPr>
          <w:color w:val="292E35"/>
          <w:sz w:val="22"/>
          <w:szCs w:val="22"/>
        </w:rPr>
        <w:t>Qué</w:t>
      </w:r>
      <w:proofErr w:type="spellEnd"/>
      <w:r w:rsidRPr="00C8679B">
        <w:rPr>
          <w:color w:val="292E35"/>
          <w:sz w:val="22"/>
          <w:szCs w:val="22"/>
        </w:rPr>
        <w:t xml:space="preserve"> </w:t>
      </w:r>
      <w:proofErr w:type="spellStart"/>
      <w:r w:rsidRPr="00C8679B">
        <w:rPr>
          <w:color w:val="292E35"/>
          <w:sz w:val="22"/>
          <w:szCs w:val="22"/>
        </w:rPr>
        <w:t>más</w:t>
      </w:r>
      <w:proofErr w:type="spellEnd"/>
      <w:r w:rsidRPr="00C8679B">
        <w:rPr>
          <w:color w:val="292E35"/>
          <w:sz w:val="22"/>
          <w:szCs w:val="22"/>
        </w:rPr>
        <w:t xml:space="preserve"> </w:t>
      </w:r>
      <w:proofErr w:type="spellStart"/>
      <w:r w:rsidRPr="00C8679B">
        <w:rPr>
          <w:color w:val="292E35"/>
          <w:sz w:val="22"/>
          <w:szCs w:val="22"/>
        </w:rPr>
        <w:t>puede</w:t>
      </w:r>
      <w:proofErr w:type="spellEnd"/>
      <w:r w:rsidRPr="00C8679B">
        <w:rPr>
          <w:color w:val="292E35"/>
          <w:sz w:val="22"/>
          <w:szCs w:val="22"/>
        </w:rPr>
        <w:t xml:space="preserve"> ser que </w:t>
      </w:r>
      <w:proofErr w:type="spellStart"/>
      <w:r w:rsidRPr="00C8679B">
        <w:rPr>
          <w:color w:val="292E35"/>
          <w:sz w:val="22"/>
          <w:szCs w:val="22"/>
        </w:rPr>
        <w:t>el</w:t>
      </w:r>
      <w:proofErr w:type="spellEnd"/>
      <w:r w:rsidRPr="00C8679B">
        <w:rPr>
          <w:color w:val="292E35"/>
          <w:sz w:val="22"/>
          <w:szCs w:val="22"/>
        </w:rPr>
        <w:t xml:space="preserve"> </w:t>
      </w:r>
      <w:proofErr w:type="spellStart"/>
      <w:r w:rsidRPr="00C8679B">
        <w:rPr>
          <w:color w:val="292E35"/>
          <w:sz w:val="22"/>
          <w:szCs w:val="22"/>
        </w:rPr>
        <w:t>poder</w:t>
      </w:r>
      <w:proofErr w:type="spellEnd"/>
      <w:r w:rsidRPr="00C8679B">
        <w:rPr>
          <w:color w:val="292E35"/>
          <w:sz w:val="22"/>
          <w:szCs w:val="22"/>
        </w:rPr>
        <w:t xml:space="preserve"> de Dios? </w:t>
      </w:r>
    </w:p>
    <w:p w14:paraId="58EEC32A"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Pablo estaba expuesto constantemente a las fuerzas que intentaban matarlo. </w:t>
      </w:r>
    </w:p>
    <w:p w14:paraId="5AC21A2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No </w:t>
      </w:r>
      <w:proofErr w:type="gramStart"/>
      <w:r w:rsidRPr="00C8679B">
        <w:rPr>
          <w:color w:val="292E35"/>
          <w:sz w:val="22"/>
          <w:szCs w:val="22"/>
          <w:lang w:val="es-MX"/>
        </w:rPr>
        <w:t>obstante</w:t>
      </w:r>
      <w:proofErr w:type="gramEnd"/>
      <w:r w:rsidRPr="00C8679B">
        <w:rPr>
          <w:color w:val="292E35"/>
          <w:sz w:val="22"/>
          <w:szCs w:val="22"/>
          <w:lang w:val="es-MX"/>
        </w:rPr>
        <w:t xml:space="preserve"> era más que vencedor (Romanos 8.37) porque el Señor Jesucristo le infundía su vida con tal poder que su influencia como líder espiritual ponía al mundo de cabeza. La poderosa influencia de la vida y de las cartas de Pablo se siente todavía, al igual que por siglos.</w:t>
      </w:r>
    </w:p>
    <w:p w14:paraId="6371C8E4"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C8679B">
        <w:rPr>
          <w:color w:val="292E35"/>
          <w:sz w:val="22"/>
          <w:szCs w:val="22"/>
          <w:lang w:val="es-MX"/>
        </w:rPr>
        <w:t xml:space="preserve">Él les dijo a los corintios: «Aun yo mismo me gastaré del todo por amor de vuestras almas» (2 Corintios 12.15). A los filipenses, les dijo lo mismo: «Y aunque sea derramado en libación sobre el sacrificio y servicio de vuestra fe, me gozo y regocijo con todos vosotros» (Filipenses 2.17). Era un uso digno para una vasija de barro desechable. A Pablo le quedaba bien esa vida de sacrificio porque las ganancias de la inversión valían la pena. </w:t>
      </w:r>
    </w:p>
    <w:p w14:paraId="1F34CFA9"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480F5166" w14:textId="77777777" w:rsidR="00C8679B" w:rsidRPr="00C8679B" w:rsidRDefault="00C8679B" w:rsidP="00C8679B">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rPr>
      </w:pPr>
      <w:r w:rsidRPr="00C8679B">
        <w:rPr>
          <w:color w:val="292E35"/>
          <w:sz w:val="22"/>
          <w:szCs w:val="22"/>
          <w:lang w:val="es-MX"/>
        </w:rPr>
        <w:t xml:space="preserve">MacArthur, John. </w:t>
      </w:r>
      <w:r w:rsidRPr="00C8679B">
        <w:rPr>
          <w:rStyle w:val="nfasis"/>
          <w:rFonts w:eastAsiaTheme="majorEastAsia"/>
          <w:color w:val="292E35"/>
          <w:sz w:val="22"/>
          <w:szCs w:val="22"/>
          <w:bdr w:val="single" w:sz="2" w:space="0" w:color="E2E8F0" w:frame="1"/>
          <w:lang w:val="es-MX"/>
        </w:rPr>
        <w:t xml:space="preserve">Llamado a Liderar: 26 Lecciones de la vida el Apóstol Pablo. </w:t>
      </w:r>
      <w:r w:rsidRPr="00C8679B">
        <w:rPr>
          <w:color w:val="292E35"/>
          <w:sz w:val="22"/>
          <w:szCs w:val="22"/>
        </w:rPr>
        <w:t>Nashville: Grupo Nelson, 2011.</w:t>
      </w:r>
    </w:p>
    <w:p w14:paraId="035C9BAC" w14:textId="77777777" w:rsidR="00D73319" w:rsidRPr="00C8679B" w:rsidRDefault="00D73319">
      <w:pPr>
        <w:rPr>
          <w:rFonts w:ascii="Times New Roman" w:hAnsi="Times New Roman" w:cs="Times New Roman"/>
        </w:rPr>
      </w:pPr>
    </w:p>
    <w:sectPr w:rsidR="00D73319" w:rsidRPr="00C8679B" w:rsidSect="00C8679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79B"/>
    <w:rsid w:val="000F37F1"/>
    <w:rsid w:val="001C5CD1"/>
    <w:rsid w:val="00210CAC"/>
    <w:rsid w:val="003B0D2F"/>
    <w:rsid w:val="005E3E7B"/>
    <w:rsid w:val="006A3519"/>
    <w:rsid w:val="006A4447"/>
    <w:rsid w:val="006F582E"/>
    <w:rsid w:val="007F0B8F"/>
    <w:rsid w:val="00880DE5"/>
    <w:rsid w:val="00893450"/>
    <w:rsid w:val="00C8679B"/>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97781"/>
  <w15:chartTrackingRefBased/>
  <w15:docId w15:val="{1265D2C8-AC75-490C-88C7-45931C3E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C86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6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679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679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679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679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679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679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679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679B"/>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C8679B"/>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C8679B"/>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C8679B"/>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C8679B"/>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C8679B"/>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C8679B"/>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C8679B"/>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C8679B"/>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C86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679B"/>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C8679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679B"/>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C8679B"/>
    <w:pPr>
      <w:spacing w:before="160"/>
      <w:jc w:val="center"/>
    </w:pPr>
    <w:rPr>
      <w:i/>
      <w:iCs/>
      <w:color w:val="404040" w:themeColor="text1" w:themeTint="BF"/>
    </w:rPr>
  </w:style>
  <w:style w:type="character" w:customStyle="1" w:styleId="CitaCar">
    <w:name w:val="Cita Car"/>
    <w:basedOn w:val="Fuentedeprrafopredeter"/>
    <w:link w:val="Cita"/>
    <w:uiPriority w:val="29"/>
    <w:rsid w:val="00C8679B"/>
    <w:rPr>
      <w:i/>
      <w:iCs/>
      <w:color w:val="404040" w:themeColor="text1" w:themeTint="BF"/>
      <w:lang w:val="es-MX"/>
    </w:rPr>
  </w:style>
  <w:style w:type="paragraph" w:styleId="Prrafodelista">
    <w:name w:val="List Paragraph"/>
    <w:basedOn w:val="Normal"/>
    <w:uiPriority w:val="34"/>
    <w:qFormat/>
    <w:rsid w:val="00C8679B"/>
    <w:pPr>
      <w:ind w:left="720"/>
      <w:contextualSpacing/>
    </w:pPr>
  </w:style>
  <w:style w:type="character" w:styleId="nfasisintenso">
    <w:name w:val="Intense Emphasis"/>
    <w:basedOn w:val="Fuentedeprrafopredeter"/>
    <w:uiPriority w:val="21"/>
    <w:qFormat/>
    <w:rsid w:val="00C8679B"/>
    <w:rPr>
      <w:i/>
      <w:iCs/>
      <w:color w:val="0F4761" w:themeColor="accent1" w:themeShade="BF"/>
    </w:rPr>
  </w:style>
  <w:style w:type="paragraph" w:styleId="Citadestacada">
    <w:name w:val="Intense Quote"/>
    <w:basedOn w:val="Normal"/>
    <w:next w:val="Normal"/>
    <w:link w:val="CitadestacadaCar"/>
    <w:uiPriority w:val="30"/>
    <w:qFormat/>
    <w:rsid w:val="00C86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679B"/>
    <w:rPr>
      <w:i/>
      <w:iCs/>
      <w:color w:val="0F4761" w:themeColor="accent1" w:themeShade="BF"/>
      <w:lang w:val="es-MX"/>
    </w:rPr>
  </w:style>
  <w:style w:type="character" w:styleId="Referenciaintensa">
    <w:name w:val="Intense Reference"/>
    <w:basedOn w:val="Fuentedeprrafopredeter"/>
    <w:uiPriority w:val="32"/>
    <w:qFormat/>
    <w:rsid w:val="00C8679B"/>
    <w:rPr>
      <w:b/>
      <w:bCs/>
      <w:smallCaps/>
      <w:color w:val="0F4761" w:themeColor="accent1" w:themeShade="BF"/>
      <w:spacing w:val="5"/>
    </w:rPr>
  </w:style>
  <w:style w:type="paragraph" w:customStyle="1" w:styleId="ql-align-center">
    <w:name w:val="ql-align-center"/>
    <w:basedOn w:val="Normal"/>
    <w:rsid w:val="00C8679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Textoennegrita">
    <w:name w:val="Strong"/>
    <w:basedOn w:val="Fuentedeprrafopredeter"/>
    <w:uiPriority w:val="22"/>
    <w:qFormat/>
    <w:rsid w:val="00C8679B"/>
    <w:rPr>
      <w:b/>
      <w:bCs/>
    </w:rPr>
  </w:style>
  <w:style w:type="paragraph" w:customStyle="1" w:styleId="ql-align-justify">
    <w:name w:val="ql-align-justify"/>
    <w:basedOn w:val="Normal"/>
    <w:rsid w:val="00C8679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nfasis">
    <w:name w:val="Emphasis"/>
    <w:basedOn w:val="Fuentedeprrafopredeter"/>
    <w:uiPriority w:val="20"/>
    <w:qFormat/>
    <w:rsid w:val="00C8679B"/>
    <w:rPr>
      <w:i/>
      <w:iCs/>
    </w:rPr>
  </w:style>
  <w:style w:type="paragraph" w:customStyle="1" w:styleId="ql-align-right">
    <w:name w:val="ql-align-right"/>
    <w:basedOn w:val="Normal"/>
    <w:rsid w:val="00C8679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04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5361</Words>
  <Characters>30562</Characters>
  <Application>Microsoft Office Word</Application>
  <DocSecurity>0</DocSecurity>
  <Lines>254</Lines>
  <Paragraphs>71</Paragraphs>
  <ScaleCrop>false</ScaleCrop>
  <Company/>
  <LinksUpToDate>false</LinksUpToDate>
  <CharactersWithSpaces>35852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2026-01-16T03:40:00Z</dcterms:created>
  <dcterms:modified xsi:type="dcterms:W3CDTF">2026-01-16T03:40:00Z</dcterms:modified>
</cp:coreProperties>
</file>